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2A" w:rsidRDefault="0078332A" w:rsidP="0089402F">
      <w:pPr>
        <w:rPr>
          <w:rFonts w:asciiTheme="minorHAnsi" w:hAnsiTheme="minorHAnsi"/>
          <w:sz w:val="22"/>
          <w:szCs w:val="22"/>
        </w:rPr>
      </w:pPr>
    </w:p>
    <w:p w:rsidR="00EA2E88" w:rsidRDefault="00EA2E88" w:rsidP="00EA2E88">
      <w:pPr>
        <w:pStyle w:val="10"/>
        <w:widowControl/>
        <w:spacing w:before="1200"/>
        <w:ind w:firstLine="0"/>
      </w:pPr>
      <w:r>
        <w:rPr>
          <w:noProof/>
        </w:rPr>
        <w:drawing>
          <wp:inline distT="0" distB="0" distL="0" distR="0">
            <wp:extent cx="680085" cy="899160"/>
            <wp:effectExtent l="19050" t="0" r="5715" b="0"/>
            <wp:docPr id="2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E88" w:rsidRPr="00DE1D68" w:rsidRDefault="00EA2E88" w:rsidP="00EA2E88">
      <w:pPr>
        <w:pStyle w:val="10"/>
        <w:ind w:firstLine="0"/>
        <w:rPr>
          <w:b/>
          <w:sz w:val="24"/>
          <w:szCs w:val="24"/>
        </w:rPr>
      </w:pPr>
      <w:r w:rsidRPr="00DE1D68">
        <w:rPr>
          <w:b/>
          <w:sz w:val="24"/>
          <w:szCs w:val="24"/>
        </w:rPr>
        <w:t>ГОРОДСКАЯ ДУМА ГОРОДА НИЖНЕГО НОВГОРОДА</w:t>
      </w:r>
    </w:p>
    <w:p w:rsidR="00EA2E88" w:rsidRDefault="00EA2E88" w:rsidP="00EA2E88">
      <w:pPr>
        <w:pStyle w:val="10"/>
        <w:ind w:firstLine="0"/>
        <w:rPr>
          <w:b/>
          <w:sz w:val="28"/>
        </w:rPr>
      </w:pPr>
    </w:p>
    <w:p w:rsidR="00EA2E88" w:rsidRDefault="00EA2E88" w:rsidP="00EA2E88">
      <w:pPr>
        <w:pStyle w:val="10"/>
        <w:ind w:firstLine="0"/>
        <w:rPr>
          <w:b/>
          <w:sz w:val="28"/>
        </w:rPr>
      </w:pPr>
      <w:r>
        <w:rPr>
          <w:b/>
          <w:sz w:val="28"/>
        </w:rPr>
        <w:t>РЕШЕНИЕ</w:t>
      </w:r>
    </w:p>
    <w:p w:rsidR="00EA2E88" w:rsidRPr="008120B5" w:rsidRDefault="00EA2E88" w:rsidP="00EA2E88">
      <w:pPr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206" w:type="dxa"/>
        <w:tblLook w:val="00A0"/>
      </w:tblPr>
      <w:tblGrid>
        <w:gridCol w:w="1134"/>
        <w:gridCol w:w="1843"/>
        <w:gridCol w:w="4395"/>
        <w:gridCol w:w="2834"/>
      </w:tblGrid>
      <w:tr w:rsidR="00EA2E88" w:rsidTr="00EA2E88">
        <w:trPr>
          <w:trHeight w:hRule="exact" w:val="467"/>
        </w:trPr>
        <w:tc>
          <w:tcPr>
            <w:tcW w:w="1134" w:type="dxa"/>
          </w:tcPr>
          <w:p w:rsidR="00EA2E88" w:rsidRPr="003A0034" w:rsidRDefault="00EA2E88" w:rsidP="00EA2E88">
            <w:pPr>
              <w:spacing w:line="480" w:lineRule="auto"/>
              <w:rPr>
                <w:rStyle w:val="Datenum"/>
                <w:szCs w:val="28"/>
              </w:rPr>
            </w:pPr>
          </w:p>
        </w:tc>
        <w:tc>
          <w:tcPr>
            <w:tcW w:w="1843" w:type="dxa"/>
          </w:tcPr>
          <w:p w:rsidR="00EA2E88" w:rsidRPr="00E81B0A" w:rsidRDefault="00EA2E88" w:rsidP="00EA2E88">
            <w:pPr>
              <w:spacing w:line="480" w:lineRule="auto"/>
              <w:rPr>
                <w:rStyle w:val="Datenum"/>
                <w:b/>
                <w:bCs/>
                <w:szCs w:val="28"/>
              </w:rPr>
            </w:pPr>
            <w:r>
              <w:rPr>
                <w:rStyle w:val="Datenum"/>
                <w:b/>
                <w:bCs/>
                <w:szCs w:val="28"/>
              </w:rPr>
              <w:t>___________</w:t>
            </w:r>
          </w:p>
        </w:tc>
        <w:tc>
          <w:tcPr>
            <w:tcW w:w="4395" w:type="dxa"/>
          </w:tcPr>
          <w:p w:rsidR="00EA2E88" w:rsidRPr="003A0034" w:rsidRDefault="00EA2E88" w:rsidP="00EA2E88">
            <w:pPr>
              <w:spacing w:line="480" w:lineRule="auto"/>
              <w:rPr>
                <w:rStyle w:val="Datenum"/>
                <w:szCs w:val="28"/>
              </w:rPr>
            </w:pPr>
          </w:p>
        </w:tc>
        <w:tc>
          <w:tcPr>
            <w:tcW w:w="2834" w:type="dxa"/>
          </w:tcPr>
          <w:p w:rsidR="00EA2E88" w:rsidRPr="003A0034" w:rsidRDefault="00EA2E88" w:rsidP="00EA2E88">
            <w:pPr>
              <w:spacing w:line="480" w:lineRule="auto"/>
              <w:rPr>
                <w:rStyle w:val="Datenum"/>
                <w:szCs w:val="28"/>
              </w:rPr>
            </w:pPr>
            <w:r w:rsidRPr="003A0034">
              <w:rPr>
                <w:rStyle w:val="Datenum"/>
                <w:szCs w:val="28"/>
              </w:rPr>
              <w:t>№</w:t>
            </w:r>
            <w:r>
              <w:rPr>
                <w:rStyle w:val="Datenum"/>
                <w:szCs w:val="28"/>
              </w:rPr>
              <w:t xml:space="preserve"> </w:t>
            </w:r>
            <w:r>
              <w:rPr>
                <w:rStyle w:val="Datenum"/>
                <w:b/>
                <w:bCs/>
                <w:szCs w:val="28"/>
              </w:rPr>
              <w:t>________</w:t>
            </w: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8"/>
        <w:gridCol w:w="4449"/>
        <w:gridCol w:w="288"/>
      </w:tblGrid>
      <w:tr w:rsidR="00EA2E88" w:rsidTr="00EA2E88">
        <w:trPr>
          <w:cantSplit/>
          <w:trHeight w:hRule="exact" w:val="538"/>
        </w:trPr>
        <w:tc>
          <w:tcPr>
            <w:tcW w:w="288" w:type="dxa"/>
          </w:tcPr>
          <w:p w:rsidR="00EA2E88" w:rsidRDefault="00EA2E88" w:rsidP="00EA2E88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4449" w:type="dxa"/>
          </w:tcPr>
          <w:p w:rsidR="00EA2E88" w:rsidRDefault="00EA2E88" w:rsidP="00EA2E88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88" w:type="dxa"/>
          </w:tcPr>
          <w:p w:rsidR="00EA2E88" w:rsidRDefault="00EA2E88" w:rsidP="00EA2E88">
            <w:pPr>
              <w:pStyle w:val="HeadDoc"/>
              <w:jc w:val="right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┐</w:t>
            </w:r>
            <w:r w:rsidR="00301109">
              <w:rPr>
                <w:noProof/>
                <w:sz w:val="24"/>
              </w:rPr>
            </w:r>
            <w:r w:rsidR="00301109" w:rsidRPr="00301109">
              <w:rPr>
                <w:noProof/>
                <w:sz w:val="24"/>
              </w:rPr>
              <w:pict>
                <v:rect id="AutoShape 3" o:spid="_x0000_s1026" style="width:9pt;height:8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EA2E88" w:rsidTr="00EA2E88">
        <w:tblPrEx>
          <w:tblLook w:val="04A0"/>
        </w:tblPrEx>
        <w:trPr>
          <w:cantSplit/>
          <w:trHeight w:val="920"/>
        </w:trPr>
        <w:tc>
          <w:tcPr>
            <w:tcW w:w="5024" w:type="dxa"/>
            <w:gridSpan w:val="3"/>
          </w:tcPr>
          <w:p w:rsidR="00EA2E88" w:rsidRPr="001726E3" w:rsidRDefault="00EA2E88" w:rsidP="00EA735A">
            <w:pPr>
              <w:pStyle w:val="HeadDoc"/>
              <w:tabs>
                <w:tab w:val="left" w:pos="1176"/>
              </w:tabs>
              <w:suppressAutoHyphens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Правила благоустройства</w:t>
            </w:r>
            <w:r w:rsidR="00C11B78">
              <w:rPr>
                <w:szCs w:val="28"/>
              </w:rPr>
              <w:t xml:space="preserve"> </w:t>
            </w:r>
            <w:r w:rsidR="00515516">
              <w:rPr>
                <w:szCs w:val="28"/>
              </w:rPr>
              <w:t xml:space="preserve">территории </w:t>
            </w:r>
            <w:r w:rsidR="00203604">
              <w:rPr>
                <w:szCs w:val="28"/>
              </w:rPr>
              <w:t>муниципального образования город</w:t>
            </w:r>
            <w:r w:rsidR="00C11B78">
              <w:rPr>
                <w:szCs w:val="28"/>
              </w:rPr>
              <w:t xml:space="preserve"> Нижн</w:t>
            </w:r>
            <w:r w:rsidR="00203604">
              <w:rPr>
                <w:szCs w:val="28"/>
              </w:rPr>
              <w:t>ий Новгород</w:t>
            </w:r>
            <w:r w:rsidR="00C11B78">
              <w:rPr>
                <w:szCs w:val="28"/>
              </w:rPr>
              <w:t xml:space="preserve">, </w:t>
            </w:r>
            <w:r w:rsidR="00EA735A">
              <w:rPr>
                <w:szCs w:val="28"/>
              </w:rPr>
              <w:t xml:space="preserve">утвержденные </w:t>
            </w:r>
            <w:r w:rsidR="00C11B78">
              <w:rPr>
                <w:szCs w:val="28"/>
              </w:rPr>
              <w:t>решением городской Думы города Нижнего Новгорода от 26.12.2018 № 272</w:t>
            </w:r>
          </w:p>
        </w:tc>
      </w:tr>
    </w:tbl>
    <w:p w:rsidR="00AB0924" w:rsidRDefault="00AB0924" w:rsidP="00AB092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B0924" w:rsidRDefault="00AB0924" w:rsidP="00AB092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B0924" w:rsidRDefault="00AB0924" w:rsidP="00AB092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78332A" w:rsidRPr="00C11B78" w:rsidRDefault="00D41DE8" w:rsidP="00AB092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8332A" w:rsidRPr="00C11B78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Федеральным законом от </w:t>
      </w:r>
      <w:r w:rsidR="0078332A" w:rsidRPr="00C11B78">
        <w:rPr>
          <w:sz w:val="28"/>
          <w:szCs w:val="28"/>
        </w:rPr>
        <w:t>6</w:t>
      </w:r>
      <w:r w:rsidR="00335ABF" w:rsidRPr="00C11B78">
        <w:rPr>
          <w:sz w:val="28"/>
          <w:szCs w:val="28"/>
        </w:rPr>
        <w:t xml:space="preserve"> октября </w:t>
      </w:r>
      <w:r w:rsidR="0078332A" w:rsidRPr="00C11B78">
        <w:rPr>
          <w:sz w:val="28"/>
          <w:szCs w:val="28"/>
        </w:rPr>
        <w:t>2003</w:t>
      </w:r>
      <w:r w:rsidR="00335ABF" w:rsidRPr="00C11B78">
        <w:rPr>
          <w:sz w:val="28"/>
          <w:szCs w:val="28"/>
        </w:rPr>
        <w:t xml:space="preserve"> года</w:t>
      </w:r>
      <w:r w:rsidR="0078332A" w:rsidRPr="00C11B7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4B7B8F" w:rsidRPr="00C11B78">
        <w:rPr>
          <w:sz w:val="28"/>
          <w:szCs w:val="28"/>
        </w:rPr>
        <w:t>Законом Нижегородской области</w:t>
      </w:r>
      <w:r w:rsidR="00335ABF" w:rsidRPr="00C11B78">
        <w:rPr>
          <w:sz w:val="28"/>
          <w:szCs w:val="28"/>
        </w:rPr>
        <w:t xml:space="preserve"> от 10 сентября 2010 года № 144-З «Об обеспечении чистоты и порядка на территории Нижегородской области», </w:t>
      </w:r>
      <w:r w:rsidR="0078332A" w:rsidRPr="00C11B78">
        <w:rPr>
          <w:sz w:val="28"/>
          <w:szCs w:val="28"/>
        </w:rPr>
        <w:t>статьей 29 У</w:t>
      </w:r>
      <w:r w:rsidR="004B7B8F" w:rsidRPr="00C11B78">
        <w:rPr>
          <w:sz w:val="28"/>
          <w:szCs w:val="28"/>
        </w:rPr>
        <w:t>става города Нижнего Новгорода</w:t>
      </w:r>
    </w:p>
    <w:p w:rsidR="0078332A" w:rsidRPr="00C11B78" w:rsidRDefault="0078332A" w:rsidP="00AB0924">
      <w:pPr>
        <w:suppressAutoHyphens/>
        <w:spacing w:line="276" w:lineRule="auto"/>
        <w:jc w:val="center"/>
        <w:outlineLvl w:val="0"/>
        <w:rPr>
          <w:b/>
          <w:sz w:val="28"/>
          <w:szCs w:val="28"/>
        </w:rPr>
      </w:pPr>
    </w:p>
    <w:p w:rsidR="0078332A" w:rsidRPr="00C11B78" w:rsidRDefault="0078332A" w:rsidP="00AB0924">
      <w:pPr>
        <w:suppressAutoHyphens/>
        <w:spacing w:line="276" w:lineRule="auto"/>
        <w:jc w:val="center"/>
        <w:outlineLvl w:val="0"/>
        <w:rPr>
          <w:b/>
          <w:sz w:val="28"/>
          <w:szCs w:val="28"/>
        </w:rPr>
      </w:pPr>
      <w:r w:rsidRPr="00C11B78">
        <w:rPr>
          <w:b/>
          <w:sz w:val="28"/>
          <w:szCs w:val="28"/>
        </w:rPr>
        <w:t>ГОРОДСКАЯ ДУМА РЕШИЛА:</w:t>
      </w:r>
    </w:p>
    <w:p w:rsidR="0078332A" w:rsidRPr="00C11B78" w:rsidRDefault="0078332A" w:rsidP="00AB0924">
      <w:pPr>
        <w:suppressAutoHyphens/>
        <w:spacing w:line="276" w:lineRule="auto"/>
        <w:ind w:firstLine="567"/>
        <w:rPr>
          <w:sz w:val="28"/>
          <w:szCs w:val="28"/>
        </w:rPr>
      </w:pPr>
    </w:p>
    <w:p w:rsidR="00C11B78" w:rsidRDefault="00C11B78" w:rsidP="00AB0924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11B78">
        <w:rPr>
          <w:sz w:val="28"/>
          <w:szCs w:val="28"/>
        </w:rPr>
        <w:t xml:space="preserve">1. </w:t>
      </w:r>
      <w:proofErr w:type="gramStart"/>
      <w:r w:rsidRPr="00C11B78">
        <w:rPr>
          <w:sz w:val="28"/>
          <w:szCs w:val="28"/>
        </w:rPr>
        <w:t xml:space="preserve">Внести в </w:t>
      </w:r>
      <w:hyperlink r:id="rId7" w:history="1">
        <w:r w:rsidRPr="00C11B78">
          <w:rPr>
            <w:sz w:val="28"/>
            <w:szCs w:val="28"/>
          </w:rPr>
          <w:t>Правила</w:t>
        </w:r>
      </w:hyperlink>
      <w:r w:rsidRPr="00C11B78">
        <w:rPr>
          <w:sz w:val="28"/>
          <w:szCs w:val="28"/>
        </w:rPr>
        <w:t xml:space="preserve"> благоустройства территории муниципального образования </w:t>
      </w:r>
      <w:r w:rsidR="003E60CB">
        <w:rPr>
          <w:sz w:val="28"/>
          <w:szCs w:val="28"/>
        </w:rPr>
        <w:t xml:space="preserve">городской округ </w:t>
      </w:r>
      <w:r w:rsidRPr="00C11B78">
        <w:rPr>
          <w:sz w:val="28"/>
          <w:szCs w:val="28"/>
        </w:rPr>
        <w:t xml:space="preserve">город Нижний Новгород, утвержденные решением городской Думы города Нижнего Новгорода от 26.12.2018 </w:t>
      </w:r>
      <w:r w:rsidR="003723C2">
        <w:rPr>
          <w:sz w:val="28"/>
          <w:szCs w:val="28"/>
        </w:rPr>
        <w:t>№</w:t>
      </w:r>
      <w:r w:rsidRPr="00C11B78">
        <w:rPr>
          <w:sz w:val="28"/>
          <w:szCs w:val="28"/>
        </w:rPr>
        <w:t xml:space="preserve"> 272</w:t>
      </w:r>
      <w:r w:rsidR="00DB3D40">
        <w:rPr>
          <w:sz w:val="28"/>
          <w:szCs w:val="28"/>
        </w:rPr>
        <w:t xml:space="preserve"> (с изменениями, внесенными решени</w:t>
      </w:r>
      <w:r w:rsidR="00345357">
        <w:rPr>
          <w:sz w:val="28"/>
          <w:szCs w:val="28"/>
        </w:rPr>
        <w:t>ями</w:t>
      </w:r>
      <w:r w:rsidR="00DB3D40">
        <w:rPr>
          <w:sz w:val="28"/>
          <w:szCs w:val="28"/>
        </w:rPr>
        <w:t xml:space="preserve"> городской Думы города Ниж</w:t>
      </w:r>
      <w:r w:rsidR="00D41DE8">
        <w:rPr>
          <w:sz w:val="28"/>
          <w:szCs w:val="28"/>
        </w:rPr>
        <w:t xml:space="preserve">него Новгорода от 19.06.2019 № </w:t>
      </w:r>
      <w:r w:rsidR="00DB3D40">
        <w:rPr>
          <w:sz w:val="28"/>
          <w:szCs w:val="28"/>
        </w:rPr>
        <w:t>110</w:t>
      </w:r>
      <w:r w:rsidR="001A1A97">
        <w:rPr>
          <w:sz w:val="28"/>
          <w:szCs w:val="28"/>
        </w:rPr>
        <w:t>, от 2</w:t>
      </w:r>
      <w:r w:rsidR="00345357">
        <w:rPr>
          <w:sz w:val="28"/>
          <w:szCs w:val="28"/>
        </w:rPr>
        <w:t>3</w:t>
      </w:r>
      <w:r w:rsidR="001A1A97">
        <w:rPr>
          <w:sz w:val="28"/>
          <w:szCs w:val="28"/>
        </w:rPr>
        <w:t>.06.2021 № 130</w:t>
      </w:r>
      <w:r w:rsidR="005966B0">
        <w:rPr>
          <w:sz w:val="28"/>
          <w:szCs w:val="28"/>
        </w:rPr>
        <w:t>,  от 28.09.2022 № 198</w:t>
      </w:r>
      <w:r w:rsidR="00DB3D40">
        <w:rPr>
          <w:sz w:val="28"/>
          <w:szCs w:val="28"/>
        </w:rPr>
        <w:t>)</w:t>
      </w:r>
      <w:r w:rsidRPr="00C11B78">
        <w:rPr>
          <w:sz w:val="28"/>
          <w:szCs w:val="28"/>
        </w:rPr>
        <w:t>, следующие изменения:</w:t>
      </w:r>
      <w:proofErr w:type="gramEnd"/>
    </w:p>
    <w:p w:rsidR="006D4F6A" w:rsidRDefault="00A61C35" w:rsidP="00AB0924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F648A0">
        <w:rPr>
          <w:sz w:val="28"/>
          <w:szCs w:val="28"/>
        </w:rPr>
        <w:t>.</w:t>
      </w:r>
      <w:r w:rsidR="002C2A2E">
        <w:rPr>
          <w:sz w:val="28"/>
          <w:szCs w:val="28"/>
        </w:rPr>
        <w:t xml:space="preserve"> </w:t>
      </w:r>
      <w:r w:rsidR="006D4F6A">
        <w:rPr>
          <w:sz w:val="28"/>
          <w:szCs w:val="28"/>
        </w:rPr>
        <w:t xml:space="preserve">Пункт 1.10 дополнить </w:t>
      </w:r>
      <w:r w:rsidR="00A31D15">
        <w:rPr>
          <w:sz w:val="28"/>
          <w:szCs w:val="28"/>
        </w:rPr>
        <w:t>абзац</w:t>
      </w:r>
      <w:r w:rsidR="002C2A2E">
        <w:rPr>
          <w:sz w:val="28"/>
          <w:szCs w:val="28"/>
        </w:rPr>
        <w:t>ами</w:t>
      </w:r>
      <w:r w:rsidR="00F648A0">
        <w:rPr>
          <w:sz w:val="28"/>
          <w:szCs w:val="28"/>
        </w:rPr>
        <w:t xml:space="preserve"> </w:t>
      </w:r>
      <w:r w:rsidR="00A31D15">
        <w:rPr>
          <w:sz w:val="28"/>
          <w:szCs w:val="28"/>
        </w:rPr>
        <w:t>тридцать пятым</w:t>
      </w:r>
      <w:r w:rsidR="002C2A2E">
        <w:rPr>
          <w:sz w:val="28"/>
          <w:szCs w:val="28"/>
        </w:rPr>
        <w:t xml:space="preserve"> и тридцать шестым </w:t>
      </w:r>
      <w:r w:rsidR="005966B0">
        <w:rPr>
          <w:sz w:val="28"/>
          <w:szCs w:val="28"/>
        </w:rPr>
        <w:t xml:space="preserve"> следующего содержания:</w:t>
      </w:r>
    </w:p>
    <w:p w:rsidR="00A31D15" w:rsidRDefault="007E5D04" w:rsidP="00AB0924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A2931">
        <w:rPr>
          <w:sz w:val="28"/>
          <w:szCs w:val="28"/>
        </w:rPr>
        <w:t>п</w:t>
      </w:r>
      <w:r w:rsidR="000A2931" w:rsidRPr="00F648A0">
        <w:rPr>
          <w:sz w:val="28"/>
          <w:szCs w:val="28"/>
        </w:rPr>
        <w:t>ешеходная дорожка - обустроенная или пр</w:t>
      </w:r>
      <w:r w:rsidR="003E60CB">
        <w:rPr>
          <w:sz w:val="28"/>
          <w:szCs w:val="28"/>
        </w:rPr>
        <w:t>испособленная для движения пешеходов</w:t>
      </w:r>
      <w:r w:rsidR="000A2931" w:rsidRPr="00F648A0">
        <w:rPr>
          <w:sz w:val="28"/>
          <w:szCs w:val="28"/>
        </w:rPr>
        <w:t xml:space="preserve"> полоса земли либо поверхность искусственного сооружения, не являю</w:t>
      </w:r>
      <w:r w:rsidR="00E903E5">
        <w:rPr>
          <w:sz w:val="28"/>
          <w:szCs w:val="28"/>
        </w:rPr>
        <w:t>щаяся тротуаром</w:t>
      </w:r>
      <w:r w:rsidR="000A2931">
        <w:rPr>
          <w:sz w:val="28"/>
          <w:szCs w:val="28"/>
        </w:rPr>
        <w:t>;</w:t>
      </w:r>
      <w:r w:rsidR="00A31D15" w:rsidRPr="00A31D15">
        <w:rPr>
          <w:sz w:val="28"/>
          <w:szCs w:val="28"/>
        </w:rPr>
        <w:t xml:space="preserve"> </w:t>
      </w:r>
    </w:p>
    <w:p w:rsidR="000A2931" w:rsidRPr="00F648A0" w:rsidRDefault="002C2A2E" w:rsidP="00AB0924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1">
        <w:rPr>
          <w:sz w:val="28"/>
          <w:szCs w:val="28"/>
        </w:rPr>
        <w:t>тротуар</w:t>
      </w:r>
      <w:r w:rsidR="000A2931" w:rsidRPr="006D4F6A">
        <w:rPr>
          <w:sz w:val="28"/>
          <w:szCs w:val="28"/>
        </w:rPr>
        <w:t xml:space="preserve"> - элемент дороги, предназначенный для движения пешеходов и примыкающий к проезжей части или к велосипедной дорожке либо отделенный от них газоном</w:t>
      </w:r>
      <w:proofErr w:type="gramStart"/>
      <w:r w:rsidR="000A2931" w:rsidRPr="006D4F6A">
        <w:rPr>
          <w:sz w:val="28"/>
          <w:szCs w:val="28"/>
        </w:rPr>
        <w:t>.</w:t>
      </w:r>
      <w:r w:rsidR="000A2931">
        <w:rPr>
          <w:sz w:val="28"/>
          <w:szCs w:val="28"/>
        </w:rPr>
        <w:t>».</w:t>
      </w:r>
      <w:proofErr w:type="gramEnd"/>
    </w:p>
    <w:p w:rsidR="00337F9A" w:rsidRDefault="00F648A0" w:rsidP="00AB0924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B2F6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61C35" w:rsidRPr="00321306">
        <w:rPr>
          <w:sz w:val="28"/>
          <w:szCs w:val="28"/>
        </w:rPr>
        <w:t xml:space="preserve"> </w:t>
      </w:r>
      <w:r w:rsidR="00337F9A">
        <w:rPr>
          <w:sz w:val="28"/>
          <w:szCs w:val="28"/>
        </w:rPr>
        <w:t>А</w:t>
      </w:r>
      <w:r w:rsidR="00A61C35" w:rsidRPr="00321306">
        <w:rPr>
          <w:sz w:val="28"/>
          <w:szCs w:val="28"/>
        </w:rPr>
        <w:t xml:space="preserve">бзац </w:t>
      </w:r>
      <w:r w:rsidR="00337F9A">
        <w:rPr>
          <w:sz w:val="28"/>
          <w:szCs w:val="28"/>
        </w:rPr>
        <w:t>четвертый</w:t>
      </w:r>
      <w:r w:rsidR="00337F9A" w:rsidRPr="00321306">
        <w:rPr>
          <w:sz w:val="28"/>
          <w:szCs w:val="28"/>
        </w:rPr>
        <w:t xml:space="preserve"> </w:t>
      </w:r>
      <w:r w:rsidR="00337F9A">
        <w:rPr>
          <w:sz w:val="28"/>
          <w:szCs w:val="28"/>
        </w:rPr>
        <w:t>пункта 3.22</w:t>
      </w:r>
      <w:r w:rsidR="00A61C35" w:rsidRPr="00321306">
        <w:rPr>
          <w:sz w:val="28"/>
          <w:szCs w:val="28"/>
        </w:rPr>
        <w:t xml:space="preserve"> изложить в следующей редакции: </w:t>
      </w:r>
    </w:p>
    <w:p w:rsidR="00A61C35" w:rsidRDefault="00A61C35" w:rsidP="00AB0924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21306">
        <w:rPr>
          <w:sz w:val="28"/>
          <w:szCs w:val="28"/>
        </w:rPr>
        <w:t>«</w:t>
      </w:r>
      <w:r>
        <w:rPr>
          <w:sz w:val="28"/>
          <w:szCs w:val="28"/>
        </w:rPr>
        <w:t xml:space="preserve">Сброшенные с кровель </w:t>
      </w:r>
      <w:r w:rsidRPr="00321306">
        <w:rPr>
          <w:sz w:val="28"/>
          <w:szCs w:val="28"/>
        </w:rPr>
        <w:t>на пешеходные дорожки, тротуары, дороги, проезды</w:t>
      </w:r>
      <w:r>
        <w:rPr>
          <w:sz w:val="28"/>
          <w:szCs w:val="28"/>
        </w:rPr>
        <w:t>, детские площадки</w:t>
      </w:r>
      <w:r w:rsidR="006519B7">
        <w:rPr>
          <w:sz w:val="28"/>
          <w:szCs w:val="28"/>
        </w:rPr>
        <w:t>, парковки</w:t>
      </w:r>
      <w:r w:rsidRPr="00321306">
        <w:rPr>
          <w:sz w:val="28"/>
          <w:szCs w:val="28"/>
        </w:rPr>
        <w:t xml:space="preserve"> снег и нал</w:t>
      </w:r>
      <w:r>
        <w:rPr>
          <w:sz w:val="28"/>
          <w:szCs w:val="28"/>
        </w:rPr>
        <w:t>едь подлежат немедленной уборке</w:t>
      </w:r>
      <w:proofErr w:type="gramStart"/>
      <w:r w:rsidR="00BC6DDF">
        <w:rPr>
          <w:sz w:val="28"/>
          <w:szCs w:val="28"/>
        </w:rPr>
        <w:t>.</w:t>
      </w:r>
      <w:r w:rsidRPr="00321306">
        <w:rPr>
          <w:sz w:val="28"/>
          <w:szCs w:val="28"/>
        </w:rPr>
        <w:t>».</w:t>
      </w:r>
      <w:r w:rsidRPr="00094EEB">
        <w:rPr>
          <w:sz w:val="28"/>
          <w:szCs w:val="28"/>
        </w:rPr>
        <w:t xml:space="preserve"> </w:t>
      </w:r>
      <w:proofErr w:type="gramEnd"/>
    </w:p>
    <w:p w:rsidR="00BD3D4B" w:rsidRDefault="00BB2F6D" w:rsidP="00AB0924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D3D4B">
        <w:rPr>
          <w:sz w:val="28"/>
          <w:szCs w:val="28"/>
        </w:rPr>
        <w:t>. Абзац третий пункта 4.5.4 дополнить предложениями следующего содержания:</w:t>
      </w:r>
    </w:p>
    <w:p w:rsidR="00BD3D4B" w:rsidRPr="00BD3D4B" w:rsidRDefault="00BD3D4B" w:rsidP="00AB0924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«Переполнение урн не допускается. Переполнением считается заполнение урны </w:t>
      </w:r>
      <w:r w:rsidRPr="003657FE">
        <w:rPr>
          <w:color w:val="000000" w:themeColor="text1"/>
          <w:sz w:val="28"/>
          <w:szCs w:val="28"/>
        </w:rPr>
        <w:t>мусором</w:t>
      </w:r>
      <w:r>
        <w:rPr>
          <w:color w:val="000000" w:themeColor="text1"/>
          <w:sz w:val="28"/>
          <w:szCs w:val="28"/>
        </w:rPr>
        <w:t xml:space="preserve">, </w:t>
      </w:r>
      <w:r w:rsidRPr="003657FE">
        <w:rPr>
          <w:color w:val="000000" w:themeColor="text1"/>
          <w:sz w:val="28"/>
          <w:szCs w:val="28"/>
        </w:rPr>
        <w:t xml:space="preserve">превышающее верхнюю границу </w:t>
      </w:r>
      <w:r>
        <w:rPr>
          <w:color w:val="000000" w:themeColor="text1"/>
          <w:sz w:val="28"/>
          <w:szCs w:val="28"/>
        </w:rPr>
        <w:t xml:space="preserve">корпуса </w:t>
      </w:r>
      <w:r w:rsidRPr="003657FE">
        <w:rPr>
          <w:color w:val="000000" w:themeColor="text1"/>
          <w:sz w:val="28"/>
          <w:szCs w:val="28"/>
        </w:rPr>
        <w:t>урны</w:t>
      </w:r>
      <w:proofErr w:type="gramStart"/>
      <w:r w:rsidRPr="003657FE">
        <w:rPr>
          <w:color w:val="000000" w:themeColor="text1"/>
          <w:sz w:val="28"/>
          <w:szCs w:val="28"/>
        </w:rPr>
        <w:t>.».</w:t>
      </w:r>
      <w:proofErr w:type="gramEnd"/>
    </w:p>
    <w:p w:rsidR="002C2A2E" w:rsidRDefault="00553162" w:rsidP="00AB0924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2F6D">
        <w:rPr>
          <w:sz w:val="28"/>
          <w:szCs w:val="28"/>
        </w:rPr>
        <w:t>4</w:t>
      </w:r>
      <w:r w:rsidR="00A61C35">
        <w:rPr>
          <w:sz w:val="28"/>
          <w:szCs w:val="28"/>
        </w:rPr>
        <w:t xml:space="preserve">. </w:t>
      </w:r>
      <w:r w:rsidR="00BB2F6D">
        <w:rPr>
          <w:sz w:val="28"/>
          <w:szCs w:val="28"/>
        </w:rPr>
        <w:t xml:space="preserve">В </w:t>
      </w:r>
      <w:r w:rsidR="00AA26E5">
        <w:rPr>
          <w:sz w:val="28"/>
          <w:szCs w:val="28"/>
        </w:rPr>
        <w:t>пункте 11.2.4</w:t>
      </w:r>
      <w:r w:rsidR="002C2A2E">
        <w:rPr>
          <w:sz w:val="28"/>
          <w:szCs w:val="28"/>
        </w:rPr>
        <w:t>:</w:t>
      </w:r>
    </w:p>
    <w:p w:rsidR="00337F9A" w:rsidRDefault="002C2A2E" w:rsidP="00AB0924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2F6D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="00AA26E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A26E5" w:rsidRPr="00321306">
        <w:rPr>
          <w:sz w:val="28"/>
          <w:szCs w:val="28"/>
        </w:rPr>
        <w:t xml:space="preserve">бзац </w:t>
      </w:r>
      <w:r>
        <w:rPr>
          <w:sz w:val="28"/>
          <w:szCs w:val="28"/>
        </w:rPr>
        <w:t>п</w:t>
      </w:r>
      <w:r w:rsidRPr="00321306">
        <w:rPr>
          <w:sz w:val="28"/>
          <w:szCs w:val="28"/>
        </w:rPr>
        <w:t xml:space="preserve">ервый </w:t>
      </w:r>
      <w:r w:rsidR="00A61C35" w:rsidRPr="00321306">
        <w:rPr>
          <w:sz w:val="28"/>
          <w:szCs w:val="28"/>
        </w:rPr>
        <w:t>изложить в следующей редакции:</w:t>
      </w:r>
    </w:p>
    <w:p w:rsidR="00A55C3E" w:rsidRDefault="00A61C35" w:rsidP="00961218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21306">
        <w:rPr>
          <w:sz w:val="28"/>
          <w:szCs w:val="28"/>
        </w:rPr>
        <w:t xml:space="preserve"> «В зимнее время не допускается наличие наледи и сосулек на кровлях, </w:t>
      </w:r>
      <w:proofErr w:type="spellStart"/>
      <w:r w:rsidRPr="00321306">
        <w:rPr>
          <w:sz w:val="28"/>
          <w:szCs w:val="28"/>
        </w:rPr>
        <w:t>сандриках</w:t>
      </w:r>
      <w:proofErr w:type="spellEnd"/>
      <w:r w:rsidRPr="00321306">
        <w:rPr>
          <w:sz w:val="28"/>
          <w:szCs w:val="28"/>
        </w:rPr>
        <w:t>, козырьках входных групп и балконах</w:t>
      </w:r>
      <w:r>
        <w:rPr>
          <w:sz w:val="28"/>
          <w:szCs w:val="28"/>
        </w:rPr>
        <w:t xml:space="preserve"> зданий</w:t>
      </w:r>
      <w:r w:rsidRPr="00321306">
        <w:rPr>
          <w:sz w:val="28"/>
          <w:szCs w:val="28"/>
        </w:rPr>
        <w:t xml:space="preserve">. </w:t>
      </w:r>
    </w:p>
    <w:p w:rsidR="00A55C3E" w:rsidRDefault="00A61C35" w:rsidP="00961218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21306">
        <w:rPr>
          <w:sz w:val="28"/>
          <w:szCs w:val="28"/>
        </w:rPr>
        <w:t xml:space="preserve">Очистка кровель, </w:t>
      </w:r>
      <w:proofErr w:type="spellStart"/>
      <w:r w:rsidRPr="00321306">
        <w:rPr>
          <w:sz w:val="28"/>
          <w:szCs w:val="28"/>
        </w:rPr>
        <w:t>сандриков</w:t>
      </w:r>
      <w:proofErr w:type="spellEnd"/>
      <w:r w:rsidRPr="00321306">
        <w:rPr>
          <w:sz w:val="28"/>
          <w:szCs w:val="28"/>
        </w:rPr>
        <w:t>, козыр</w:t>
      </w:r>
      <w:r w:rsidR="00961218">
        <w:rPr>
          <w:sz w:val="28"/>
          <w:szCs w:val="28"/>
        </w:rPr>
        <w:t xml:space="preserve">ьков, входных групп и балконов </w:t>
      </w:r>
      <w:r w:rsidR="00C43D71">
        <w:rPr>
          <w:sz w:val="28"/>
          <w:szCs w:val="28"/>
        </w:rPr>
        <w:t>от снега</w:t>
      </w:r>
      <w:r w:rsidR="00EA735A">
        <w:rPr>
          <w:sz w:val="28"/>
          <w:szCs w:val="28"/>
        </w:rPr>
        <w:t xml:space="preserve"> </w:t>
      </w:r>
      <w:r w:rsidR="00961218">
        <w:rPr>
          <w:sz w:val="28"/>
          <w:szCs w:val="28"/>
        </w:rPr>
        <w:t xml:space="preserve">производится </w:t>
      </w:r>
      <w:r w:rsidR="00EA735A" w:rsidRPr="002A1B7B">
        <w:rPr>
          <w:sz w:val="28"/>
          <w:szCs w:val="28"/>
        </w:rPr>
        <w:t>при достижени</w:t>
      </w:r>
      <w:r w:rsidR="002A1B7B">
        <w:rPr>
          <w:sz w:val="28"/>
          <w:szCs w:val="28"/>
        </w:rPr>
        <w:t>и высоты снежного покрова 30 см</w:t>
      </w:r>
      <w:r w:rsidRPr="002A1B7B">
        <w:rPr>
          <w:color w:val="000000" w:themeColor="text1"/>
          <w:sz w:val="28"/>
          <w:szCs w:val="28"/>
        </w:rPr>
        <w:t>.</w:t>
      </w:r>
      <w:r w:rsidRPr="00321306">
        <w:rPr>
          <w:sz w:val="28"/>
          <w:szCs w:val="28"/>
        </w:rPr>
        <w:t xml:space="preserve"> В первую очередь очистке подлежит сторона кровли, ориентированная на входн</w:t>
      </w:r>
      <w:r w:rsidR="008367A5">
        <w:rPr>
          <w:sz w:val="28"/>
          <w:szCs w:val="28"/>
        </w:rPr>
        <w:t>ые группы дома и пешеходные дорожки</w:t>
      </w:r>
      <w:r>
        <w:rPr>
          <w:sz w:val="28"/>
          <w:szCs w:val="28"/>
        </w:rPr>
        <w:t>, тротуары, проезды, дороги, детские площадки</w:t>
      </w:r>
      <w:r w:rsidR="006519B7">
        <w:rPr>
          <w:sz w:val="28"/>
          <w:szCs w:val="28"/>
        </w:rPr>
        <w:t>, парковки</w:t>
      </w:r>
      <w:r w:rsidRPr="00321306">
        <w:rPr>
          <w:sz w:val="28"/>
          <w:szCs w:val="28"/>
        </w:rPr>
        <w:t xml:space="preserve">. </w:t>
      </w:r>
    </w:p>
    <w:p w:rsidR="00A55C3E" w:rsidRDefault="00A61C35" w:rsidP="00961218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21306">
        <w:rPr>
          <w:sz w:val="28"/>
          <w:szCs w:val="28"/>
        </w:rPr>
        <w:t>Очистка кровель от снега</w:t>
      </w:r>
      <w:r w:rsidR="007B4DBD">
        <w:rPr>
          <w:sz w:val="28"/>
          <w:szCs w:val="28"/>
        </w:rPr>
        <w:t>, наледи и сосулек</w:t>
      </w:r>
      <w:r w:rsidRPr="00321306">
        <w:rPr>
          <w:sz w:val="28"/>
          <w:szCs w:val="28"/>
        </w:rPr>
        <w:t xml:space="preserve"> на сторонах, выходящих на пешеходн</w:t>
      </w:r>
      <w:r w:rsidR="008367A5">
        <w:rPr>
          <w:sz w:val="28"/>
          <w:szCs w:val="28"/>
        </w:rPr>
        <w:t>ые дорожки</w:t>
      </w:r>
      <w:r w:rsidRPr="00321306">
        <w:rPr>
          <w:sz w:val="28"/>
          <w:szCs w:val="28"/>
        </w:rPr>
        <w:t>,</w:t>
      </w:r>
      <w:r w:rsidRPr="00813E1B">
        <w:rPr>
          <w:sz w:val="28"/>
          <w:szCs w:val="28"/>
        </w:rPr>
        <w:t xml:space="preserve"> </w:t>
      </w:r>
      <w:r>
        <w:rPr>
          <w:sz w:val="28"/>
          <w:szCs w:val="28"/>
        </w:rPr>
        <w:t>тротуары, проезды, дороги, детские площадки</w:t>
      </w:r>
      <w:r w:rsidR="006519B7">
        <w:rPr>
          <w:sz w:val="28"/>
          <w:szCs w:val="28"/>
        </w:rPr>
        <w:t>, парковки</w:t>
      </w:r>
      <w:r w:rsidRPr="00321306">
        <w:rPr>
          <w:sz w:val="28"/>
          <w:szCs w:val="28"/>
        </w:rPr>
        <w:t xml:space="preserve"> производится с ограждением опасных участков</w:t>
      </w:r>
      <w:r w:rsidR="00A6780A">
        <w:rPr>
          <w:sz w:val="28"/>
          <w:szCs w:val="28"/>
        </w:rPr>
        <w:t>.</w:t>
      </w:r>
      <w:r w:rsidRPr="00321306">
        <w:rPr>
          <w:sz w:val="28"/>
          <w:szCs w:val="28"/>
        </w:rPr>
        <w:t xml:space="preserve"> </w:t>
      </w:r>
    </w:p>
    <w:p w:rsidR="00A61C35" w:rsidRPr="00321306" w:rsidRDefault="00A61C35" w:rsidP="00961218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21306">
        <w:rPr>
          <w:sz w:val="28"/>
          <w:szCs w:val="28"/>
        </w:rPr>
        <w:t>Сброшенные с кровель на пешеходные дорожки, тротуары, дороги, проезды</w:t>
      </w:r>
      <w:r>
        <w:rPr>
          <w:sz w:val="28"/>
          <w:szCs w:val="28"/>
        </w:rPr>
        <w:t>, детские площадки</w:t>
      </w:r>
      <w:r w:rsidR="006519B7">
        <w:rPr>
          <w:sz w:val="28"/>
          <w:szCs w:val="28"/>
        </w:rPr>
        <w:t>, парковки</w:t>
      </w:r>
      <w:r w:rsidR="00345357">
        <w:rPr>
          <w:sz w:val="28"/>
          <w:szCs w:val="28"/>
        </w:rPr>
        <w:t xml:space="preserve"> </w:t>
      </w:r>
      <w:r w:rsidR="002A1B7B">
        <w:rPr>
          <w:sz w:val="28"/>
          <w:szCs w:val="28"/>
        </w:rPr>
        <w:t xml:space="preserve">снег, </w:t>
      </w:r>
      <w:r w:rsidRPr="00321306">
        <w:rPr>
          <w:sz w:val="28"/>
          <w:szCs w:val="28"/>
        </w:rPr>
        <w:t>на</w:t>
      </w:r>
      <w:r>
        <w:rPr>
          <w:sz w:val="28"/>
          <w:szCs w:val="28"/>
        </w:rPr>
        <w:t>ледь</w:t>
      </w:r>
      <w:r w:rsidR="002A7CD6">
        <w:rPr>
          <w:sz w:val="28"/>
          <w:szCs w:val="28"/>
        </w:rPr>
        <w:t xml:space="preserve"> и сосульки</w:t>
      </w:r>
      <w:r>
        <w:rPr>
          <w:sz w:val="28"/>
          <w:szCs w:val="28"/>
        </w:rPr>
        <w:t xml:space="preserve"> подлежат уборк</w:t>
      </w:r>
      <w:r w:rsidR="00AB0651">
        <w:rPr>
          <w:sz w:val="28"/>
          <w:szCs w:val="28"/>
        </w:rPr>
        <w:t>е</w:t>
      </w:r>
      <w:r w:rsidR="00A55C3E">
        <w:rPr>
          <w:sz w:val="28"/>
          <w:szCs w:val="28"/>
        </w:rPr>
        <w:t xml:space="preserve"> в течение 4-х часов после завершения работ</w:t>
      </w:r>
      <w:proofErr w:type="gramStart"/>
      <w:r w:rsidR="00A55C3E">
        <w:rPr>
          <w:sz w:val="28"/>
          <w:szCs w:val="28"/>
        </w:rPr>
        <w:t>.</w:t>
      </w:r>
      <w:r w:rsidRPr="00321306">
        <w:rPr>
          <w:sz w:val="28"/>
          <w:szCs w:val="28"/>
        </w:rPr>
        <w:t>».</w:t>
      </w:r>
      <w:proofErr w:type="gramEnd"/>
    </w:p>
    <w:p w:rsidR="00A61C35" w:rsidRPr="00890BCD" w:rsidRDefault="002C2A2E" w:rsidP="00AB0924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2F6D">
        <w:rPr>
          <w:sz w:val="28"/>
          <w:szCs w:val="28"/>
        </w:rPr>
        <w:t>4.</w:t>
      </w:r>
      <w:r>
        <w:rPr>
          <w:sz w:val="28"/>
          <w:szCs w:val="28"/>
        </w:rPr>
        <w:t>2.</w:t>
      </w:r>
      <w:r w:rsidR="006820E1" w:rsidRPr="00890BC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A61C35" w:rsidRPr="00890BCD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>а</w:t>
      </w:r>
      <w:r w:rsidRPr="00321306">
        <w:rPr>
          <w:sz w:val="28"/>
          <w:szCs w:val="28"/>
        </w:rPr>
        <w:t>бзац</w:t>
      </w:r>
      <w:r>
        <w:rPr>
          <w:sz w:val="28"/>
          <w:szCs w:val="28"/>
        </w:rPr>
        <w:t xml:space="preserve">ами </w:t>
      </w:r>
      <w:r w:rsidR="00AA26E5">
        <w:rPr>
          <w:sz w:val="28"/>
          <w:szCs w:val="28"/>
        </w:rPr>
        <w:t>шестым</w:t>
      </w:r>
      <w:r>
        <w:rPr>
          <w:sz w:val="28"/>
          <w:szCs w:val="28"/>
        </w:rPr>
        <w:t xml:space="preserve"> - восьмым</w:t>
      </w:r>
      <w:r w:rsidR="00AA26E5">
        <w:rPr>
          <w:sz w:val="28"/>
          <w:szCs w:val="28"/>
        </w:rPr>
        <w:t xml:space="preserve"> </w:t>
      </w:r>
      <w:r w:rsidR="00A61C35" w:rsidRPr="00890BCD">
        <w:rPr>
          <w:sz w:val="28"/>
          <w:szCs w:val="28"/>
        </w:rPr>
        <w:t xml:space="preserve">следующего содержания: </w:t>
      </w:r>
    </w:p>
    <w:p w:rsidR="00A61C35" w:rsidRPr="00890BCD" w:rsidRDefault="00A61C35" w:rsidP="00AB0924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90BCD">
        <w:rPr>
          <w:sz w:val="28"/>
          <w:szCs w:val="28"/>
        </w:rPr>
        <w:t xml:space="preserve">«Место выполнения работ по очистке кровель, </w:t>
      </w:r>
      <w:proofErr w:type="spellStart"/>
      <w:r w:rsidRPr="00890BCD">
        <w:rPr>
          <w:sz w:val="28"/>
          <w:szCs w:val="28"/>
        </w:rPr>
        <w:t>сандриков</w:t>
      </w:r>
      <w:proofErr w:type="spellEnd"/>
      <w:r w:rsidRPr="00890BCD">
        <w:rPr>
          <w:sz w:val="28"/>
          <w:szCs w:val="28"/>
        </w:rPr>
        <w:t>, козырьков входных групп, балконов от снега</w:t>
      </w:r>
      <w:r w:rsidR="00F36F68">
        <w:rPr>
          <w:sz w:val="28"/>
          <w:szCs w:val="28"/>
        </w:rPr>
        <w:t xml:space="preserve">, </w:t>
      </w:r>
      <w:r w:rsidRPr="00890BCD">
        <w:rPr>
          <w:sz w:val="28"/>
          <w:szCs w:val="28"/>
        </w:rPr>
        <w:t>наледи</w:t>
      </w:r>
      <w:r w:rsidR="002A7CD6">
        <w:rPr>
          <w:sz w:val="28"/>
          <w:szCs w:val="28"/>
        </w:rPr>
        <w:t xml:space="preserve"> </w:t>
      </w:r>
      <w:r w:rsidR="00F36F68">
        <w:rPr>
          <w:sz w:val="28"/>
          <w:szCs w:val="28"/>
        </w:rPr>
        <w:t>и сосулек</w:t>
      </w:r>
      <w:r w:rsidRPr="00890BCD">
        <w:rPr>
          <w:sz w:val="28"/>
          <w:szCs w:val="28"/>
        </w:rPr>
        <w:t xml:space="preserve">, </w:t>
      </w:r>
      <w:r w:rsidR="006519B7" w:rsidRPr="00890BCD">
        <w:rPr>
          <w:sz w:val="28"/>
          <w:szCs w:val="28"/>
        </w:rPr>
        <w:t>непосредственно</w:t>
      </w:r>
      <w:r w:rsidRPr="00890BCD">
        <w:rPr>
          <w:sz w:val="28"/>
          <w:szCs w:val="28"/>
        </w:rPr>
        <w:t xml:space="preserve"> выходящее на пешеходные</w:t>
      </w:r>
      <w:r w:rsidR="008367A5" w:rsidRPr="00890BCD">
        <w:rPr>
          <w:sz w:val="28"/>
          <w:szCs w:val="28"/>
        </w:rPr>
        <w:t xml:space="preserve"> дорожки</w:t>
      </w:r>
      <w:r w:rsidRPr="00890BCD">
        <w:rPr>
          <w:sz w:val="28"/>
          <w:szCs w:val="28"/>
        </w:rPr>
        <w:t>, тротуары, дороги, проезды, детские площадки</w:t>
      </w:r>
      <w:r w:rsidR="006519B7" w:rsidRPr="00890BCD">
        <w:rPr>
          <w:sz w:val="28"/>
          <w:szCs w:val="28"/>
        </w:rPr>
        <w:t>, парковки</w:t>
      </w:r>
      <w:r w:rsidRPr="00890BCD">
        <w:rPr>
          <w:sz w:val="28"/>
          <w:szCs w:val="28"/>
        </w:rPr>
        <w:t xml:space="preserve">  должно быть ограждено одним из следующих сигнальных ограждений: </w:t>
      </w:r>
      <w:r w:rsidR="00193E1B">
        <w:rPr>
          <w:sz w:val="28"/>
          <w:szCs w:val="28"/>
        </w:rPr>
        <w:t>«</w:t>
      </w:r>
      <w:r w:rsidRPr="00890BCD">
        <w:rPr>
          <w:sz w:val="28"/>
          <w:szCs w:val="28"/>
        </w:rPr>
        <w:t>Тип 5А</w:t>
      </w:r>
      <w:r w:rsidR="00193E1B">
        <w:rPr>
          <w:sz w:val="28"/>
          <w:szCs w:val="28"/>
        </w:rPr>
        <w:t xml:space="preserve">» </w:t>
      </w:r>
      <w:proofErr w:type="gramStart"/>
      <w:r w:rsidR="00193E1B">
        <w:rPr>
          <w:sz w:val="28"/>
          <w:szCs w:val="28"/>
        </w:rPr>
        <w:t>Сигнальное</w:t>
      </w:r>
      <w:proofErr w:type="gramEnd"/>
      <w:r w:rsidRPr="00890BCD">
        <w:rPr>
          <w:sz w:val="28"/>
          <w:szCs w:val="28"/>
        </w:rPr>
        <w:t xml:space="preserve">, </w:t>
      </w:r>
      <w:r w:rsidR="00193E1B">
        <w:rPr>
          <w:sz w:val="28"/>
          <w:szCs w:val="28"/>
        </w:rPr>
        <w:t>«</w:t>
      </w:r>
      <w:r w:rsidRPr="00890BCD">
        <w:rPr>
          <w:sz w:val="28"/>
          <w:szCs w:val="28"/>
        </w:rPr>
        <w:t>Тип 5Б</w:t>
      </w:r>
      <w:r w:rsidR="00193E1B">
        <w:rPr>
          <w:sz w:val="28"/>
          <w:szCs w:val="28"/>
        </w:rPr>
        <w:t>» Сигнальное</w:t>
      </w:r>
      <w:r w:rsidRPr="00890BCD">
        <w:rPr>
          <w:sz w:val="28"/>
          <w:szCs w:val="28"/>
        </w:rPr>
        <w:t xml:space="preserve"> (мобильное </w:t>
      </w:r>
      <w:r w:rsidR="00193E1B">
        <w:rPr>
          <w:sz w:val="28"/>
          <w:szCs w:val="28"/>
        </w:rPr>
        <w:t>металлопластиковое</w:t>
      </w:r>
      <w:r w:rsidRPr="00890BCD">
        <w:rPr>
          <w:sz w:val="28"/>
          <w:szCs w:val="28"/>
        </w:rPr>
        <w:t xml:space="preserve">), </w:t>
      </w:r>
      <w:r w:rsidR="00193E1B">
        <w:rPr>
          <w:sz w:val="28"/>
          <w:szCs w:val="28"/>
        </w:rPr>
        <w:t>«</w:t>
      </w:r>
      <w:r w:rsidRPr="00890BCD">
        <w:rPr>
          <w:sz w:val="28"/>
          <w:szCs w:val="28"/>
        </w:rPr>
        <w:t>Тип 5В</w:t>
      </w:r>
      <w:r w:rsidR="00193E1B">
        <w:rPr>
          <w:sz w:val="28"/>
          <w:szCs w:val="28"/>
        </w:rPr>
        <w:t>» Сигнальное</w:t>
      </w:r>
      <w:r w:rsidRPr="00890BCD">
        <w:rPr>
          <w:sz w:val="28"/>
          <w:szCs w:val="28"/>
        </w:rPr>
        <w:t xml:space="preserve"> (мобильное металлическое), </w:t>
      </w:r>
      <w:r w:rsidR="00193E1B">
        <w:rPr>
          <w:sz w:val="28"/>
          <w:szCs w:val="28"/>
        </w:rPr>
        <w:t>«</w:t>
      </w:r>
      <w:r w:rsidRPr="00890BCD">
        <w:rPr>
          <w:sz w:val="28"/>
          <w:szCs w:val="28"/>
        </w:rPr>
        <w:t>Тип 5Д</w:t>
      </w:r>
      <w:r w:rsidR="00193E1B">
        <w:rPr>
          <w:sz w:val="28"/>
          <w:szCs w:val="28"/>
        </w:rPr>
        <w:t>» Сигнальное</w:t>
      </w:r>
      <w:r w:rsidRPr="00890BCD">
        <w:rPr>
          <w:sz w:val="28"/>
          <w:szCs w:val="28"/>
        </w:rPr>
        <w:t xml:space="preserve"> (мобильное пластиковое). При выполнении работ на зданиях </w:t>
      </w:r>
      <w:r w:rsidR="00D231D0" w:rsidRPr="00890BCD">
        <w:rPr>
          <w:sz w:val="28"/>
          <w:szCs w:val="28"/>
        </w:rPr>
        <w:t xml:space="preserve">длиной </w:t>
      </w:r>
      <w:r w:rsidR="008F08B4" w:rsidRPr="00890BCD">
        <w:rPr>
          <w:sz w:val="28"/>
          <w:szCs w:val="28"/>
        </w:rPr>
        <w:t>более 10</w:t>
      </w:r>
      <w:r w:rsidR="00D231D0" w:rsidRPr="00890BCD">
        <w:rPr>
          <w:sz w:val="28"/>
          <w:szCs w:val="28"/>
        </w:rPr>
        <w:t xml:space="preserve">0 метров </w:t>
      </w:r>
      <w:r w:rsidR="00AA26E5">
        <w:rPr>
          <w:sz w:val="28"/>
          <w:szCs w:val="28"/>
        </w:rPr>
        <w:t>допускается комбинировать</w:t>
      </w:r>
      <w:r w:rsidRPr="00890BCD">
        <w:rPr>
          <w:sz w:val="28"/>
          <w:szCs w:val="28"/>
        </w:rPr>
        <w:t xml:space="preserve"> </w:t>
      </w:r>
      <w:r w:rsidR="00AA26E5">
        <w:rPr>
          <w:sz w:val="28"/>
          <w:szCs w:val="28"/>
        </w:rPr>
        <w:t>указанные типы</w:t>
      </w:r>
      <w:r w:rsidRPr="00890BCD">
        <w:rPr>
          <w:sz w:val="28"/>
          <w:szCs w:val="28"/>
        </w:rPr>
        <w:t xml:space="preserve"> ограждений</w:t>
      </w:r>
      <w:r w:rsidR="002C2A2E">
        <w:rPr>
          <w:sz w:val="28"/>
          <w:szCs w:val="28"/>
        </w:rPr>
        <w:t>.</w:t>
      </w:r>
    </w:p>
    <w:p w:rsidR="00AA26E5" w:rsidRDefault="00A61C35" w:rsidP="00AB0924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21306">
        <w:rPr>
          <w:sz w:val="28"/>
          <w:szCs w:val="28"/>
        </w:rPr>
        <w:t>Место выполнения работ</w:t>
      </w:r>
      <w:r w:rsidR="00AA26E5">
        <w:rPr>
          <w:sz w:val="28"/>
          <w:szCs w:val="28"/>
        </w:rPr>
        <w:t xml:space="preserve"> по очистке кровель, </w:t>
      </w:r>
      <w:proofErr w:type="spellStart"/>
      <w:r w:rsidR="00AA26E5">
        <w:rPr>
          <w:sz w:val="28"/>
          <w:szCs w:val="28"/>
        </w:rPr>
        <w:t>сандриков</w:t>
      </w:r>
      <w:proofErr w:type="spellEnd"/>
      <w:r w:rsidR="00AA26E5">
        <w:rPr>
          <w:sz w:val="28"/>
          <w:szCs w:val="28"/>
        </w:rPr>
        <w:t>,</w:t>
      </w:r>
      <w:r w:rsidR="00F36F68">
        <w:rPr>
          <w:sz w:val="28"/>
          <w:szCs w:val="28"/>
        </w:rPr>
        <w:t xml:space="preserve"> балконов от снега, </w:t>
      </w:r>
      <w:r w:rsidRPr="00321306">
        <w:rPr>
          <w:sz w:val="28"/>
          <w:szCs w:val="28"/>
        </w:rPr>
        <w:t>наледи</w:t>
      </w:r>
      <w:r w:rsidR="00F36F68">
        <w:rPr>
          <w:sz w:val="28"/>
          <w:szCs w:val="28"/>
        </w:rPr>
        <w:t xml:space="preserve"> и сосулек</w:t>
      </w:r>
      <w:r>
        <w:rPr>
          <w:sz w:val="28"/>
          <w:szCs w:val="28"/>
        </w:rPr>
        <w:t>, где имеется опасность причинения вреда здоровью и имуществу жителей, но не выходяще</w:t>
      </w:r>
      <w:r w:rsidR="008367A5">
        <w:rPr>
          <w:sz w:val="28"/>
          <w:szCs w:val="28"/>
        </w:rPr>
        <w:t>е на пешеходные дорожки</w:t>
      </w:r>
      <w:r w:rsidRPr="00321306">
        <w:rPr>
          <w:sz w:val="28"/>
          <w:szCs w:val="28"/>
        </w:rPr>
        <w:t>, тротуары, дороги, проезды</w:t>
      </w:r>
      <w:r>
        <w:rPr>
          <w:sz w:val="28"/>
          <w:szCs w:val="28"/>
        </w:rPr>
        <w:t>, детские площадки</w:t>
      </w:r>
      <w:r w:rsidR="006519B7">
        <w:rPr>
          <w:sz w:val="28"/>
          <w:szCs w:val="28"/>
        </w:rPr>
        <w:t>, парковки</w:t>
      </w:r>
      <w:r w:rsidRPr="00321306">
        <w:rPr>
          <w:sz w:val="28"/>
          <w:szCs w:val="28"/>
        </w:rPr>
        <w:t xml:space="preserve"> должно быть ограждено </w:t>
      </w:r>
      <w:r w:rsidR="00A77F72">
        <w:rPr>
          <w:sz w:val="28"/>
          <w:szCs w:val="28"/>
        </w:rPr>
        <w:t>сигнальным ограждением  «Тип  6» Сигнальное</w:t>
      </w:r>
      <w:r w:rsidRPr="00321306">
        <w:rPr>
          <w:sz w:val="28"/>
          <w:szCs w:val="28"/>
        </w:rPr>
        <w:t xml:space="preserve"> (сигнальная лента)</w:t>
      </w:r>
      <w:r w:rsidR="002C2A2E">
        <w:rPr>
          <w:sz w:val="28"/>
          <w:szCs w:val="28"/>
        </w:rPr>
        <w:t>.</w:t>
      </w:r>
    </w:p>
    <w:p w:rsidR="00A61C35" w:rsidRDefault="002C2A2E" w:rsidP="00AB0924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1C35" w:rsidRPr="00321306">
        <w:rPr>
          <w:sz w:val="28"/>
          <w:szCs w:val="28"/>
        </w:rPr>
        <w:t xml:space="preserve">При </w:t>
      </w:r>
      <w:r w:rsidR="00AA26E5">
        <w:rPr>
          <w:sz w:val="28"/>
          <w:szCs w:val="28"/>
        </w:rPr>
        <w:t xml:space="preserve">единовременной </w:t>
      </w:r>
      <w:r w:rsidR="00A61C35" w:rsidRPr="00321306">
        <w:rPr>
          <w:sz w:val="28"/>
          <w:szCs w:val="28"/>
        </w:rPr>
        <w:t xml:space="preserve">очистке </w:t>
      </w:r>
      <w:r w:rsidR="00A61C35">
        <w:rPr>
          <w:sz w:val="28"/>
          <w:szCs w:val="28"/>
        </w:rPr>
        <w:t>кровель,</w:t>
      </w:r>
      <w:r w:rsidR="00A61C35" w:rsidRPr="00813E1B">
        <w:rPr>
          <w:sz w:val="28"/>
          <w:szCs w:val="28"/>
        </w:rPr>
        <w:t xml:space="preserve"> </w:t>
      </w:r>
      <w:proofErr w:type="spellStart"/>
      <w:r w:rsidR="00A61C35" w:rsidRPr="00321306">
        <w:rPr>
          <w:sz w:val="28"/>
          <w:szCs w:val="28"/>
        </w:rPr>
        <w:t>сандриков</w:t>
      </w:r>
      <w:proofErr w:type="spellEnd"/>
      <w:r w:rsidR="00A61C35" w:rsidRPr="00321306">
        <w:rPr>
          <w:sz w:val="28"/>
          <w:szCs w:val="28"/>
        </w:rPr>
        <w:t>, козырьков входных групп, балконов</w:t>
      </w:r>
      <w:r w:rsidR="00A61C35">
        <w:rPr>
          <w:sz w:val="28"/>
          <w:szCs w:val="28"/>
        </w:rPr>
        <w:t xml:space="preserve"> </w:t>
      </w:r>
      <w:r w:rsidR="00AA26E5">
        <w:rPr>
          <w:sz w:val="28"/>
          <w:szCs w:val="28"/>
        </w:rPr>
        <w:t>по всему периметру зданий, строений</w:t>
      </w:r>
      <w:r w:rsidR="002A7CD6">
        <w:rPr>
          <w:sz w:val="28"/>
          <w:szCs w:val="28"/>
        </w:rPr>
        <w:t xml:space="preserve"> от снега, </w:t>
      </w:r>
      <w:r w:rsidR="00A61C35" w:rsidRPr="00321306">
        <w:rPr>
          <w:sz w:val="28"/>
          <w:szCs w:val="28"/>
        </w:rPr>
        <w:t>наледи</w:t>
      </w:r>
      <w:r w:rsidR="002A7CD6">
        <w:rPr>
          <w:sz w:val="28"/>
          <w:szCs w:val="28"/>
        </w:rPr>
        <w:t xml:space="preserve"> и сосулек</w:t>
      </w:r>
      <w:r w:rsidR="00A61C35" w:rsidRPr="00321306">
        <w:rPr>
          <w:sz w:val="28"/>
          <w:szCs w:val="28"/>
        </w:rPr>
        <w:t xml:space="preserve"> допускается </w:t>
      </w:r>
      <w:r w:rsidR="006406CB">
        <w:rPr>
          <w:sz w:val="28"/>
          <w:szCs w:val="28"/>
        </w:rPr>
        <w:t>комбинировать типы ограждений</w:t>
      </w:r>
      <w:r w:rsidR="00A61C35" w:rsidRPr="00321306">
        <w:rPr>
          <w:sz w:val="28"/>
          <w:szCs w:val="28"/>
        </w:rPr>
        <w:t xml:space="preserve"> мест</w:t>
      </w:r>
      <w:r w:rsidR="00A61C35">
        <w:rPr>
          <w:sz w:val="28"/>
          <w:szCs w:val="28"/>
        </w:rPr>
        <w:t xml:space="preserve"> проведения</w:t>
      </w:r>
      <w:r w:rsidR="00A61C35" w:rsidRPr="00321306">
        <w:rPr>
          <w:sz w:val="28"/>
          <w:szCs w:val="28"/>
        </w:rPr>
        <w:t xml:space="preserve"> работ</w:t>
      </w:r>
      <w:proofErr w:type="gramStart"/>
      <w:r w:rsidR="00BC6DDF">
        <w:rPr>
          <w:sz w:val="28"/>
          <w:szCs w:val="28"/>
        </w:rPr>
        <w:t>.</w:t>
      </w:r>
      <w:r w:rsidR="00A61C35">
        <w:rPr>
          <w:sz w:val="28"/>
          <w:szCs w:val="28"/>
        </w:rPr>
        <w:t>».</w:t>
      </w:r>
      <w:proofErr w:type="gramEnd"/>
    </w:p>
    <w:p w:rsidR="00553162" w:rsidRDefault="00553162" w:rsidP="00AB0924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2F6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B2F6D">
        <w:rPr>
          <w:sz w:val="28"/>
          <w:szCs w:val="28"/>
        </w:rPr>
        <w:t>Раздел 11</w:t>
      </w:r>
      <w:r w:rsidR="00A77F72">
        <w:rPr>
          <w:sz w:val="28"/>
          <w:szCs w:val="28"/>
        </w:rPr>
        <w:t xml:space="preserve"> дополнить </w:t>
      </w:r>
      <w:r w:rsidR="00A6780A">
        <w:rPr>
          <w:sz w:val="28"/>
          <w:szCs w:val="28"/>
        </w:rPr>
        <w:t>пунктом</w:t>
      </w:r>
      <w:r w:rsidR="00EB582C">
        <w:rPr>
          <w:sz w:val="28"/>
          <w:szCs w:val="28"/>
        </w:rPr>
        <w:t xml:space="preserve"> 11.5.4 </w:t>
      </w:r>
      <w:r>
        <w:rPr>
          <w:sz w:val="28"/>
          <w:szCs w:val="28"/>
        </w:rPr>
        <w:t xml:space="preserve">следующего содержания: </w:t>
      </w:r>
    </w:p>
    <w:p w:rsidR="00553162" w:rsidRDefault="00553162" w:rsidP="00AB0924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«Пере</w:t>
      </w:r>
      <w:r w:rsidR="00EB582C">
        <w:rPr>
          <w:sz w:val="28"/>
          <w:szCs w:val="28"/>
        </w:rPr>
        <w:t xml:space="preserve">полнение контейнеров, бункеров </w:t>
      </w:r>
      <w:r>
        <w:rPr>
          <w:sz w:val="28"/>
          <w:szCs w:val="28"/>
        </w:rPr>
        <w:t xml:space="preserve">мусором не допускается. Переполнением считается </w:t>
      </w:r>
      <w:r w:rsidR="00345357">
        <w:rPr>
          <w:sz w:val="28"/>
          <w:szCs w:val="28"/>
        </w:rPr>
        <w:t xml:space="preserve">заполнение контейнера, </w:t>
      </w:r>
      <w:r w:rsidR="003657FE">
        <w:rPr>
          <w:sz w:val="28"/>
          <w:szCs w:val="28"/>
        </w:rPr>
        <w:t>бункера мусором</w:t>
      </w:r>
      <w:r w:rsidR="00BD3D4B">
        <w:rPr>
          <w:sz w:val="28"/>
          <w:szCs w:val="28"/>
        </w:rPr>
        <w:t>,</w:t>
      </w:r>
      <w:r w:rsidR="003657FE">
        <w:rPr>
          <w:sz w:val="28"/>
          <w:szCs w:val="28"/>
        </w:rPr>
        <w:t xml:space="preserve"> </w:t>
      </w:r>
      <w:r w:rsidRPr="00345357">
        <w:rPr>
          <w:sz w:val="28"/>
          <w:szCs w:val="28"/>
        </w:rPr>
        <w:t xml:space="preserve">превышающее </w:t>
      </w:r>
      <w:r>
        <w:rPr>
          <w:sz w:val="28"/>
          <w:szCs w:val="28"/>
        </w:rPr>
        <w:t>верхнюю гран</w:t>
      </w:r>
      <w:r w:rsidR="00EB582C">
        <w:rPr>
          <w:sz w:val="28"/>
          <w:szCs w:val="28"/>
        </w:rPr>
        <w:t>ицу корпуса контейнера, бункера</w:t>
      </w:r>
      <w:proofErr w:type="gramStart"/>
      <w:r w:rsidR="00EB582C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  <w:proofErr w:type="gramEnd"/>
    </w:p>
    <w:p w:rsidR="007504C1" w:rsidRPr="001C27AB" w:rsidRDefault="00E903E5" w:rsidP="00AB0924">
      <w:pPr>
        <w:pStyle w:val="ConsPlusNormal"/>
        <w:suppressAutoHyphens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504C1" w:rsidRPr="001C2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Решение вступает в силу </w:t>
      </w:r>
      <w:r w:rsidR="00345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его официального опубликования </w:t>
      </w:r>
      <w:r w:rsidR="00E24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</w:t>
      </w:r>
      <w:r w:rsidR="00990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сентября </w:t>
      </w:r>
      <w:r w:rsidR="00E24910">
        <w:rPr>
          <w:rFonts w:ascii="Times New Roman" w:hAnsi="Times New Roman" w:cs="Times New Roman"/>
          <w:color w:val="000000" w:themeColor="text1"/>
          <w:sz w:val="28"/>
          <w:szCs w:val="28"/>
        </w:rPr>
        <w:t>2023 года</w:t>
      </w:r>
      <w:r w:rsidR="007504C1" w:rsidRPr="001C27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509A" w:rsidRDefault="00F5509A" w:rsidP="00AB0924">
      <w:pPr>
        <w:suppressAutoHyphens/>
        <w:spacing w:line="276" w:lineRule="auto"/>
        <w:rPr>
          <w:sz w:val="28"/>
          <w:szCs w:val="28"/>
        </w:rPr>
      </w:pPr>
    </w:p>
    <w:p w:rsidR="009F7E6E" w:rsidRPr="00C11B78" w:rsidRDefault="009F7E6E" w:rsidP="00AB0924">
      <w:pPr>
        <w:suppressAutoHyphens/>
        <w:spacing w:line="276" w:lineRule="auto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7504C1" w:rsidTr="00D94F1B">
        <w:trPr>
          <w:trHeight w:val="1006"/>
        </w:trPr>
        <w:tc>
          <w:tcPr>
            <w:tcW w:w="5068" w:type="dxa"/>
          </w:tcPr>
          <w:p w:rsidR="007504C1" w:rsidRDefault="007504C1" w:rsidP="00AB09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4C1">
              <w:rPr>
                <w:rFonts w:ascii="Times New Roman" w:hAnsi="Times New Roman"/>
                <w:sz w:val="28"/>
                <w:szCs w:val="28"/>
              </w:rPr>
              <w:t xml:space="preserve">    Глава города</w:t>
            </w:r>
          </w:p>
          <w:p w:rsidR="00A703D1" w:rsidRPr="007504C1" w:rsidRDefault="00A703D1" w:rsidP="00AB09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Нижнего Новгорода</w:t>
            </w:r>
          </w:p>
          <w:p w:rsidR="007504C1" w:rsidRPr="007504C1" w:rsidRDefault="007504C1" w:rsidP="00AB0924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504C1" w:rsidRPr="007504C1" w:rsidRDefault="007504C1" w:rsidP="00AB09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4C1"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 w:rsidRPr="007504C1">
              <w:rPr>
                <w:rFonts w:ascii="Times New Roman" w:hAnsi="Times New Roman"/>
                <w:sz w:val="28"/>
                <w:szCs w:val="28"/>
              </w:rPr>
              <w:t>Шалабаев</w:t>
            </w:r>
            <w:proofErr w:type="spellEnd"/>
            <w:r w:rsidRPr="007504C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5069" w:type="dxa"/>
          </w:tcPr>
          <w:p w:rsidR="007504C1" w:rsidRDefault="007504C1" w:rsidP="00AB09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4C1">
              <w:rPr>
                <w:rFonts w:ascii="Times New Roman" w:hAnsi="Times New Roman"/>
                <w:sz w:val="28"/>
                <w:szCs w:val="28"/>
              </w:rPr>
              <w:t>Председатель городской Думы</w:t>
            </w:r>
          </w:p>
          <w:p w:rsidR="00A703D1" w:rsidRPr="007504C1" w:rsidRDefault="00A703D1" w:rsidP="00AB09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Нижнего Новгорода</w:t>
            </w:r>
          </w:p>
          <w:p w:rsidR="007504C1" w:rsidRPr="007504C1" w:rsidRDefault="007504C1" w:rsidP="00AB09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04C1" w:rsidRPr="007504C1" w:rsidRDefault="007504C1" w:rsidP="00AB09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4C1"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proofErr w:type="spellStart"/>
            <w:r w:rsidRPr="007504C1">
              <w:rPr>
                <w:rFonts w:ascii="Times New Roman" w:hAnsi="Times New Roman"/>
                <w:sz w:val="28"/>
                <w:szCs w:val="28"/>
              </w:rPr>
              <w:t>Лавричев</w:t>
            </w:r>
            <w:proofErr w:type="spellEnd"/>
          </w:p>
        </w:tc>
      </w:tr>
    </w:tbl>
    <w:p w:rsidR="00C82DD0" w:rsidRDefault="00C82DD0" w:rsidP="00AB0924">
      <w:pPr>
        <w:suppressAutoHyphens/>
        <w:spacing w:line="276" w:lineRule="auto"/>
        <w:rPr>
          <w:rFonts w:asciiTheme="minorHAnsi" w:hAnsiTheme="minorHAnsi" w:cs="Calibri"/>
          <w:sz w:val="28"/>
          <w:szCs w:val="28"/>
        </w:rPr>
      </w:pPr>
    </w:p>
    <w:p w:rsidR="009E1C9D" w:rsidRDefault="009E1C9D" w:rsidP="00DB3D40">
      <w:pPr>
        <w:suppressAutoHyphens/>
        <w:spacing w:line="276" w:lineRule="auto"/>
        <w:rPr>
          <w:rFonts w:asciiTheme="minorHAnsi" w:hAnsiTheme="minorHAnsi" w:cs="Calibri"/>
          <w:sz w:val="28"/>
          <w:szCs w:val="28"/>
        </w:rPr>
      </w:pPr>
    </w:p>
    <w:p w:rsidR="009E1C9D" w:rsidRDefault="009E1C9D" w:rsidP="00DB3D40">
      <w:pPr>
        <w:suppressAutoHyphens/>
        <w:spacing w:line="276" w:lineRule="auto"/>
        <w:rPr>
          <w:rFonts w:asciiTheme="minorHAnsi" w:hAnsiTheme="minorHAnsi" w:cs="Calibri"/>
          <w:sz w:val="28"/>
          <w:szCs w:val="28"/>
        </w:rPr>
      </w:pPr>
    </w:p>
    <w:p w:rsidR="009E1C9D" w:rsidRDefault="009E1C9D" w:rsidP="00DB3D40">
      <w:pPr>
        <w:suppressAutoHyphens/>
        <w:spacing w:line="276" w:lineRule="auto"/>
        <w:rPr>
          <w:rFonts w:asciiTheme="minorHAnsi" w:hAnsiTheme="minorHAnsi" w:cs="Calibri"/>
          <w:sz w:val="28"/>
          <w:szCs w:val="28"/>
        </w:rPr>
      </w:pPr>
    </w:p>
    <w:p w:rsidR="009E1C9D" w:rsidRDefault="009E1C9D" w:rsidP="00DB3D40">
      <w:pPr>
        <w:suppressAutoHyphens/>
        <w:spacing w:line="276" w:lineRule="auto"/>
        <w:rPr>
          <w:rFonts w:asciiTheme="minorHAnsi" w:hAnsiTheme="minorHAnsi" w:cs="Calibri"/>
          <w:sz w:val="28"/>
          <w:szCs w:val="28"/>
        </w:rPr>
      </w:pPr>
    </w:p>
    <w:p w:rsidR="009E1C9D" w:rsidRDefault="009E1C9D" w:rsidP="00DB3D40">
      <w:pPr>
        <w:suppressAutoHyphens/>
        <w:spacing w:line="276" w:lineRule="auto"/>
        <w:rPr>
          <w:rFonts w:asciiTheme="minorHAnsi" w:hAnsiTheme="minorHAnsi" w:cs="Calibri"/>
          <w:sz w:val="28"/>
          <w:szCs w:val="28"/>
        </w:rPr>
      </w:pPr>
    </w:p>
    <w:p w:rsidR="009E1C9D" w:rsidRDefault="009E1C9D" w:rsidP="00DB3D40">
      <w:pPr>
        <w:suppressAutoHyphens/>
        <w:spacing w:line="276" w:lineRule="auto"/>
        <w:rPr>
          <w:rFonts w:asciiTheme="minorHAnsi" w:hAnsiTheme="minorHAnsi" w:cs="Calibri"/>
          <w:sz w:val="28"/>
          <w:szCs w:val="28"/>
        </w:rPr>
      </w:pPr>
    </w:p>
    <w:p w:rsidR="009E1C9D" w:rsidRDefault="009E1C9D" w:rsidP="00DB3D40">
      <w:pPr>
        <w:suppressAutoHyphens/>
        <w:spacing w:line="276" w:lineRule="auto"/>
        <w:rPr>
          <w:rFonts w:asciiTheme="minorHAnsi" w:hAnsiTheme="minorHAnsi" w:cs="Calibri"/>
          <w:sz w:val="28"/>
          <w:szCs w:val="28"/>
        </w:rPr>
      </w:pPr>
    </w:p>
    <w:p w:rsidR="009E1C9D" w:rsidRDefault="009E1C9D" w:rsidP="00DB3D40">
      <w:pPr>
        <w:suppressAutoHyphens/>
        <w:spacing w:line="276" w:lineRule="auto"/>
        <w:rPr>
          <w:rFonts w:asciiTheme="minorHAnsi" w:hAnsiTheme="minorHAnsi" w:cs="Calibri"/>
          <w:sz w:val="28"/>
          <w:szCs w:val="28"/>
        </w:rPr>
      </w:pPr>
    </w:p>
    <w:p w:rsidR="00F5509A" w:rsidRDefault="00F5509A" w:rsidP="0051593C">
      <w:pPr>
        <w:spacing w:before="73"/>
        <w:ind w:right="3086"/>
        <w:rPr>
          <w:rFonts w:asciiTheme="minorHAnsi" w:hAnsiTheme="minorHAnsi" w:cs="Calibri"/>
          <w:sz w:val="28"/>
          <w:szCs w:val="28"/>
        </w:rPr>
      </w:pPr>
    </w:p>
    <w:p w:rsidR="0051593C" w:rsidRDefault="0051593C" w:rsidP="0051593C">
      <w:pPr>
        <w:spacing w:before="73"/>
        <w:ind w:right="3086"/>
        <w:rPr>
          <w:rFonts w:asciiTheme="minorHAnsi" w:hAnsiTheme="minorHAnsi"/>
          <w:b/>
          <w:spacing w:val="-12"/>
          <w:w w:val="98"/>
          <w:sz w:val="26"/>
          <w:szCs w:val="26"/>
        </w:rPr>
      </w:pPr>
    </w:p>
    <w:p w:rsidR="00AB0924" w:rsidRDefault="00AB0924" w:rsidP="0051593C">
      <w:pPr>
        <w:spacing w:before="73"/>
        <w:ind w:right="3086"/>
        <w:rPr>
          <w:rFonts w:asciiTheme="minorHAnsi" w:hAnsiTheme="minorHAnsi"/>
          <w:b/>
          <w:spacing w:val="-12"/>
          <w:w w:val="98"/>
          <w:sz w:val="26"/>
          <w:szCs w:val="26"/>
        </w:rPr>
      </w:pPr>
    </w:p>
    <w:p w:rsidR="00AB0924" w:rsidRDefault="00AB0924" w:rsidP="0051593C">
      <w:pPr>
        <w:spacing w:before="73"/>
        <w:ind w:right="3086"/>
        <w:rPr>
          <w:rFonts w:asciiTheme="minorHAnsi" w:hAnsiTheme="minorHAnsi"/>
          <w:b/>
          <w:spacing w:val="-12"/>
          <w:w w:val="98"/>
          <w:sz w:val="26"/>
          <w:szCs w:val="26"/>
        </w:rPr>
      </w:pPr>
    </w:p>
    <w:p w:rsidR="00AB0924" w:rsidRDefault="00AB0924" w:rsidP="0051593C">
      <w:pPr>
        <w:spacing w:before="73"/>
        <w:ind w:right="3086"/>
        <w:rPr>
          <w:rFonts w:asciiTheme="minorHAnsi" w:hAnsiTheme="minorHAnsi"/>
          <w:b/>
          <w:spacing w:val="-12"/>
          <w:w w:val="98"/>
          <w:sz w:val="26"/>
          <w:szCs w:val="26"/>
        </w:rPr>
      </w:pPr>
    </w:p>
    <w:p w:rsidR="00AB0924" w:rsidRDefault="00AB0924" w:rsidP="0051593C">
      <w:pPr>
        <w:spacing w:before="73"/>
        <w:ind w:right="3086"/>
        <w:rPr>
          <w:rFonts w:asciiTheme="minorHAnsi" w:hAnsiTheme="minorHAnsi"/>
          <w:b/>
          <w:spacing w:val="-12"/>
          <w:w w:val="98"/>
          <w:sz w:val="26"/>
          <w:szCs w:val="26"/>
        </w:rPr>
      </w:pPr>
    </w:p>
    <w:p w:rsidR="00AB0924" w:rsidRDefault="00AB0924" w:rsidP="0051593C">
      <w:pPr>
        <w:spacing w:before="73"/>
        <w:ind w:right="3086"/>
        <w:rPr>
          <w:rFonts w:asciiTheme="minorHAnsi" w:hAnsiTheme="minorHAnsi"/>
          <w:b/>
          <w:spacing w:val="-12"/>
          <w:w w:val="98"/>
          <w:sz w:val="26"/>
          <w:szCs w:val="26"/>
        </w:rPr>
      </w:pPr>
    </w:p>
    <w:p w:rsidR="00AB0924" w:rsidRDefault="00AB0924" w:rsidP="0051593C">
      <w:pPr>
        <w:spacing w:before="73"/>
        <w:ind w:right="3086"/>
        <w:rPr>
          <w:rFonts w:asciiTheme="minorHAnsi" w:hAnsiTheme="minorHAnsi"/>
          <w:b/>
          <w:spacing w:val="-12"/>
          <w:w w:val="98"/>
          <w:sz w:val="26"/>
          <w:szCs w:val="26"/>
        </w:rPr>
      </w:pPr>
    </w:p>
    <w:p w:rsidR="00AB0924" w:rsidRDefault="00AB0924" w:rsidP="0051593C">
      <w:pPr>
        <w:spacing w:before="73"/>
        <w:ind w:right="3086"/>
        <w:rPr>
          <w:rFonts w:asciiTheme="minorHAnsi" w:hAnsiTheme="minorHAnsi"/>
          <w:b/>
          <w:spacing w:val="-12"/>
          <w:w w:val="98"/>
          <w:sz w:val="26"/>
          <w:szCs w:val="26"/>
        </w:rPr>
      </w:pPr>
    </w:p>
    <w:p w:rsidR="00AB0924" w:rsidRDefault="00AB0924" w:rsidP="0051593C">
      <w:pPr>
        <w:spacing w:before="73"/>
        <w:ind w:right="3086"/>
        <w:rPr>
          <w:rFonts w:asciiTheme="minorHAnsi" w:hAnsiTheme="minorHAnsi"/>
          <w:b/>
          <w:spacing w:val="-12"/>
          <w:w w:val="98"/>
          <w:sz w:val="26"/>
          <w:szCs w:val="26"/>
        </w:rPr>
      </w:pPr>
    </w:p>
    <w:p w:rsidR="00AB0924" w:rsidRDefault="00AB0924" w:rsidP="0051593C">
      <w:pPr>
        <w:spacing w:before="73"/>
        <w:ind w:right="3086"/>
        <w:rPr>
          <w:rFonts w:asciiTheme="minorHAnsi" w:hAnsiTheme="minorHAnsi"/>
          <w:b/>
          <w:spacing w:val="-12"/>
          <w:w w:val="98"/>
          <w:sz w:val="26"/>
          <w:szCs w:val="26"/>
        </w:rPr>
      </w:pPr>
    </w:p>
    <w:p w:rsidR="00AB0924" w:rsidRDefault="00AB0924" w:rsidP="0051593C">
      <w:pPr>
        <w:spacing w:before="73"/>
        <w:ind w:right="3086"/>
        <w:rPr>
          <w:rFonts w:asciiTheme="minorHAnsi" w:hAnsiTheme="minorHAnsi"/>
          <w:b/>
          <w:spacing w:val="-12"/>
          <w:w w:val="98"/>
          <w:sz w:val="26"/>
          <w:szCs w:val="26"/>
        </w:rPr>
      </w:pPr>
    </w:p>
    <w:p w:rsidR="00AB0924" w:rsidRDefault="00AB0924" w:rsidP="0051593C">
      <w:pPr>
        <w:spacing w:before="73"/>
        <w:ind w:right="3086"/>
        <w:rPr>
          <w:rFonts w:asciiTheme="minorHAnsi" w:hAnsiTheme="minorHAnsi"/>
          <w:b/>
          <w:spacing w:val="-12"/>
          <w:w w:val="98"/>
          <w:sz w:val="26"/>
          <w:szCs w:val="26"/>
        </w:rPr>
      </w:pPr>
    </w:p>
    <w:p w:rsidR="00F5509A" w:rsidRPr="009E1C9D" w:rsidRDefault="00F5509A" w:rsidP="006055A2">
      <w:pPr>
        <w:widowControl w:val="0"/>
        <w:suppressAutoHyphens/>
        <w:spacing w:line="276" w:lineRule="auto"/>
        <w:rPr>
          <w:sz w:val="28"/>
          <w:szCs w:val="28"/>
        </w:rPr>
      </w:pPr>
    </w:p>
    <w:p w:rsidR="009E1C9D" w:rsidRPr="009E1C9D" w:rsidRDefault="009E1C9D" w:rsidP="00D03F0A">
      <w:pPr>
        <w:widowControl w:val="0"/>
        <w:suppressAutoHyphens/>
        <w:spacing w:line="276" w:lineRule="auto"/>
        <w:jc w:val="center"/>
        <w:rPr>
          <w:sz w:val="28"/>
          <w:szCs w:val="28"/>
        </w:rPr>
      </w:pPr>
    </w:p>
    <w:p w:rsidR="009E1C9D" w:rsidRPr="009E1C9D" w:rsidRDefault="009E1C9D" w:rsidP="00D03F0A">
      <w:pPr>
        <w:widowControl w:val="0"/>
        <w:spacing w:line="276" w:lineRule="auto"/>
        <w:jc w:val="center"/>
        <w:rPr>
          <w:sz w:val="28"/>
          <w:szCs w:val="28"/>
        </w:rPr>
      </w:pPr>
    </w:p>
    <w:p w:rsidR="009E1C9D" w:rsidRPr="009E1C9D" w:rsidRDefault="009E1C9D" w:rsidP="00D03F0A">
      <w:pPr>
        <w:widowControl w:val="0"/>
        <w:spacing w:line="276" w:lineRule="auto"/>
        <w:jc w:val="center"/>
        <w:rPr>
          <w:sz w:val="28"/>
          <w:szCs w:val="28"/>
        </w:rPr>
      </w:pPr>
    </w:p>
    <w:sectPr w:rsidR="009E1C9D" w:rsidRPr="009E1C9D" w:rsidSect="00AB0924">
      <w:type w:val="continuous"/>
      <w:pgSz w:w="11907" w:h="16834" w:code="9"/>
      <w:pgMar w:top="709" w:right="567" w:bottom="993" w:left="1134" w:header="289" w:footer="289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C318BC"/>
    <w:multiLevelType w:val="hybridMultilevel"/>
    <w:tmpl w:val="0E6A621C"/>
    <w:lvl w:ilvl="0" w:tplc="59CEC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>
    <w:nsid w:val="565D0035"/>
    <w:multiLevelType w:val="hybridMultilevel"/>
    <w:tmpl w:val="4DEA5784"/>
    <w:lvl w:ilvl="0" w:tplc="486010D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8"/>
  </w:num>
  <w:num w:numId="11">
    <w:abstractNumId w:val="4"/>
  </w:num>
  <w:num w:numId="12">
    <w:abstractNumId w:val="20"/>
  </w:num>
  <w:num w:numId="13">
    <w:abstractNumId w:val="13"/>
  </w:num>
  <w:num w:numId="14">
    <w:abstractNumId w:val="7"/>
  </w:num>
  <w:num w:numId="15">
    <w:abstractNumId w:val="15"/>
  </w:num>
  <w:num w:numId="16">
    <w:abstractNumId w:val="5"/>
  </w:num>
  <w:num w:numId="17">
    <w:abstractNumId w:val="16"/>
  </w:num>
  <w:num w:numId="18">
    <w:abstractNumId w:val="17"/>
  </w:num>
  <w:num w:numId="19">
    <w:abstractNumId w:val="12"/>
  </w:num>
  <w:num w:numId="20">
    <w:abstractNumId w:val="21"/>
  </w:num>
  <w:num w:numId="21">
    <w:abstractNumId w:val="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AF229A"/>
    <w:rsid w:val="00000E71"/>
    <w:rsid w:val="0001158A"/>
    <w:rsid w:val="00020462"/>
    <w:rsid w:val="00030BF2"/>
    <w:rsid w:val="00036758"/>
    <w:rsid w:val="00037008"/>
    <w:rsid w:val="00046AB6"/>
    <w:rsid w:val="00046B76"/>
    <w:rsid w:val="000524D7"/>
    <w:rsid w:val="00057EA3"/>
    <w:rsid w:val="00061A8E"/>
    <w:rsid w:val="000704BF"/>
    <w:rsid w:val="000A2931"/>
    <w:rsid w:val="000A5F7B"/>
    <w:rsid w:val="000B03EE"/>
    <w:rsid w:val="000B6B00"/>
    <w:rsid w:val="000B6D84"/>
    <w:rsid w:val="000B7008"/>
    <w:rsid w:val="000C2779"/>
    <w:rsid w:val="000C7B01"/>
    <w:rsid w:val="000D55FA"/>
    <w:rsid w:val="000D56FC"/>
    <w:rsid w:val="000E15F8"/>
    <w:rsid w:val="000E4C6D"/>
    <w:rsid w:val="000E53AF"/>
    <w:rsid w:val="000E71EF"/>
    <w:rsid w:val="000F20F6"/>
    <w:rsid w:val="00100549"/>
    <w:rsid w:val="00110FFD"/>
    <w:rsid w:val="00116CE3"/>
    <w:rsid w:val="00131CC3"/>
    <w:rsid w:val="00140CF1"/>
    <w:rsid w:val="001433CB"/>
    <w:rsid w:val="00146A80"/>
    <w:rsid w:val="00151546"/>
    <w:rsid w:val="00163206"/>
    <w:rsid w:val="00165498"/>
    <w:rsid w:val="00167E36"/>
    <w:rsid w:val="00172BEF"/>
    <w:rsid w:val="001732D6"/>
    <w:rsid w:val="00173748"/>
    <w:rsid w:val="00173B84"/>
    <w:rsid w:val="0017580C"/>
    <w:rsid w:val="00176454"/>
    <w:rsid w:val="001804D9"/>
    <w:rsid w:val="00191F82"/>
    <w:rsid w:val="00193E1B"/>
    <w:rsid w:val="001A0BA2"/>
    <w:rsid w:val="001A1A97"/>
    <w:rsid w:val="001A2684"/>
    <w:rsid w:val="001A36E0"/>
    <w:rsid w:val="001B6EC5"/>
    <w:rsid w:val="001C0DFB"/>
    <w:rsid w:val="001C1D79"/>
    <w:rsid w:val="001C5B77"/>
    <w:rsid w:val="001C7EE1"/>
    <w:rsid w:val="001D3463"/>
    <w:rsid w:val="001E75B2"/>
    <w:rsid w:val="00203604"/>
    <w:rsid w:val="0020693F"/>
    <w:rsid w:val="0021541B"/>
    <w:rsid w:val="0021771F"/>
    <w:rsid w:val="00217B85"/>
    <w:rsid w:val="002209CB"/>
    <w:rsid w:val="00224106"/>
    <w:rsid w:val="00225CE8"/>
    <w:rsid w:val="00225FE7"/>
    <w:rsid w:val="00230072"/>
    <w:rsid w:val="002321F4"/>
    <w:rsid w:val="0024116F"/>
    <w:rsid w:val="00242263"/>
    <w:rsid w:val="002476ED"/>
    <w:rsid w:val="00265755"/>
    <w:rsid w:val="00270F53"/>
    <w:rsid w:val="00274D66"/>
    <w:rsid w:val="0028008E"/>
    <w:rsid w:val="00280408"/>
    <w:rsid w:val="00284331"/>
    <w:rsid w:val="002864E6"/>
    <w:rsid w:val="00287716"/>
    <w:rsid w:val="002909F6"/>
    <w:rsid w:val="002914D8"/>
    <w:rsid w:val="00293254"/>
    <w:rsid w:val="0029439C"/>
    <w:rsid w:val="002A022D"/>
    <w:rsid w:val="002A04C7"/>
    <w:rsid w:val="002A1B7B"/>
    <w:rsid w:val="002A7CD6"/>
    <w:rsid w:val="002B09DA"/>
    <w:rsid w:val="002B1212"/>
    <w:rsid w:val="002B6C90"/>
    <w:rsid w:val="002C2A2E"/>
    <w:rsid w:val="002C4CC9"/>
    <w:rsid w:val="002C7C12"/>
    <w:rsid w:val="002D1C73"/>
    <w:rsid w:val="002D38F2"/>
    <w:rsid w:val="002D3A59"/>
    <w:rsid w:val="002E60A2"/>
    <w:rsid w:val="002F62DF"/>
    <w:rsid w:val="002F77C5"/>
    <w:rsid w:val="00301109"/>
    <w:rsid w:val="00301833"/>
    <w:rsid w:val="00304F80"/>
    <w:rsid w:val="003130BD"/>
    <w:rsid w:val="00316FF4"/>
    <w:rsid w:val="00321340"/>
    <w:rsid w:val="00335ABF"/>
    <w:rsid w:val="00337F9A"/>
    <w:rsid w:val="00345357"/>
    <w:rsid w:val="00346776"/>
    <w:rsid w:val="003527A1"/>
    <w:rsid w:val="00360619"/>
    <w:rsid w:val="00362CD8"/>
    <w:rsid w:val="003657FE"/>
    <w:rsid w:val="00370DD5"/>
    <w:rsid w:val="003723C2"/>
    <w:rsid w:val="0037395E"/>
    <w:rsid w:val="00382067"/>
    <w:rsid w:val="00391736"/>
    <w:rsid w:val="003A1793"/>
    <w:rsid w:val="003A7B1F"/>
    <w:rsid w:val="003B12B9"/>
    <w:rsid w:val="003B1A87"/>
    <w:rsid w:val="003B7425"/>
    <w:rsid w:val="003C1AA7"/>
    <w:rsid w:val="003C27E0"/>
    <w:rsid w:val="003D4725"/>
    <w:rsid w:val="003D5058"/>
    <w:rsid w:val="003D734C"/>
    <w:rsid w:val="003E60CB"/>
    <w:rsid w:val="003E7091"/>
    <w:rsid w:val="003E7CAE"/>
    <w:rsid w:val="003E7D85"/>
    <w:rsid w:val="003F1304"/>
    <w:rsid w:val="003F3BAB"/>
    <w:rsid w:val="004040A7"/>
    <w:rsid w:val="0040455F"/>
    <w:rsid w:val="004047DC"/>
    <w:rsid w:val="00424DBF"/>
    <w:rsid w:val="00427A8B"/>
    <w:rsid w:val="00453A91"/>
    <w:rsid w:val="0045418D"/>
    <w:rsid w:val="00457DD8"/>
    <w:rsid w:val="004656F5"/>
    <w:rsid w:val="00473A8F"/>
    <w:rsid w:val="00475AFB"/>
    <w:rsid w:val="004769A2"/>
    <w:rsid w:val="00483D49"/>
    <w:rsid w:val="00485EB4"/>
    <w:rsid w:val="00492E99"/>
    <w:rsid w:val="00496A5E"/>
    <w:rsid w:val="00497F94"/>
    <w:rsid w:val="004A04ED"/>
    <w:rsid w:val="004A0E0C"/>
    <w:rsid w:val="004A1E5B"/>
    <w:rsid w:val="004A6140"/>
    <w:rsid w:val="004B1330"/>
    <w:rsid w:val="004B58F3"/>
    <w:rsid w:val="004B7B8F"/>
    <w:rsid w:val="004C5D29"/>
    <w:rsid w:val="004C7778"/>
    <w:rsid w:val="004E133A"/>
    <w:rsid w:val="004E6969"/>
    <w:rsid w:val="004F1B61"/>
    <w:rsid w:val="004F7DF9"/>
    <w:rsid w:val="00500880"/>
    <w:rsid w:val="0050189E"/>
    <w:rsid w:val="005020F8"/>
    <w:rsid w:val="00513732"/>
    <w:rsid w:val="00515516"/>
    <w:rsid w:val="0051593C"/>
    <w:rsid w:val="005267EA"/>
    <w:rsid w:val="005306BF"/>
    <w:rsid w:val="00544EB7"/>
    <w:rsid w:val="0054662A"/>
    <w:rsid w:val="00550B23"/>
    <w:rsid w:val="00550BA2"/>
    <w:rsid w:val="005512CD"/>
    <w:rsid w:val="00553162"/>
    <w:rsid w:val="00563661"/>
    <w:rsid w:val="0056621D"/>
    <w:rsid w:val="00567F27"/>
    <w:rsid w:val="00570C00"/>
    <w:rsid w:val="00573029"/>
    <w:rsid w:val="005738AA"/>
    <w:rsid w:val="005744CB"/>
    <w:rsid w:val="005808E5"/>
    <w:rsid w:val="0058090F"/>
    <w:rsid w:val="00584A2F"/>
    <w:rsid w:val="005966B0"/>
    <w:rsid w:val="00597261"/>
    <w:rsid w:val="005A0C45"/>
    <w:rsid w:val="005A2FEA"/>
    <w:rsid w:val="005A7280"/>
    <w:rsid w:val="005B721F"/>
    <w:rsid w:val="005B7800"/>
    <w:rsid w:val="005C0437"/>
    <w:rsid w:val="005C072B"/>
    <w:rsid w:val="005C6CD6"/>
    <w:rsid w:val="005D79FA"/>
    <w:rsid w:val="005E2D1C"/>
    <w:rsid w:val="005E79B7"/>
    <w:rsid w:val="005F13F3"/>
    <w:rsid w:val="005F22CA"/>
    <w:rsid w:val="005F62CD"/>
    <w:rsid w:val="005F7255"/>
    <w:rsid w:val="00601730"/>
    <w:rsid w:val="0060244E"/>
    <w:rsid w:val="00604A03"/>
    <w:rsid w:val="00604E3A"/>
    <w:rsid w:val="006055A2"/>
    <w:rsid w:val="00606D93"/>
    <w:rsid w:val="00614E30"/>
    <w:rsid w:val="006152FA"/>
    <w:rsid w:val="006164E6"/>
    <w:rsid w:val="006266AE"/>
    <w:rsid w:val="006273E6"/>
    <w:rsid w:val="006338A6"/>
    <w:rsid w:val="0063576E"/>
    <w:rsid w:val="006406CB"/>
    <w:rsid w:val="006519B7"/>
    <w:rsid w:val="0066091C"/>
    <w:rsid w:val="00671B9B"/>
    <w:rsid w:val="00674CE6"/>
    <w:rsid w:val="006820E1"/>
    <w:rsid w:val="00683FC1"/>
    <w:rsid w:val="00685221"/>
    <w:rsid w:val="00685BE0"/>
    <w:rsid w:val="006A1640"/>
    <w:rsid w:val="006A3214"/>
    <w:rsid w:val="006A5376"/>
    <w:rsid w:val="006A5F4B"/>
    <w:rsid w:val="006A6D35"/>
    <w:rsid w:val="006B2D81"/>
    <w:rsid w:val="006B31F6"/>
    <w:rsid w:val="006B60B6"/>
    <w:rsid w:val="006B6D06"/>
    <w:rsid w:val="006D15D2"/>
    <w:rsid w:val="006D4F6A"/>
    <w:rsid w:val="006D52CF"/>
    <w:rsid w:val="006E1691"/>
    <w:rsid w:val="006E7162"/>
    <w:rsid w:val="006E7515"/>
    <w:rsid w:val="006E7B6C"/>
    <w:rsid w:val="006F0991"/>
    <w:rsid w:val="006F3ABC"/>
    <w:rsid w:val="00700F68"/>
    <w:rsid w:val="00701EF8"/>
    <w:rsid w:val="007051A9"/>
    <w:rsid w:val="007059BC"/>
    <w:rsid w:val="007077E6"/>
    <w:rsid w:val="00714C34"/>
    <w:rsid w:val="00715583"/>
    <w:rsid w:val="00720FE9"/>
    <w:rsid w:val="0072120F"/>
    <w:rsid w:val="007256E9"/>
    <w:rsid w:val="0072737C"/>
    <w:rsid w:val="007335DB"/>
    <w:rsid w:val="00734C6D"/>
    <w:rsid w:val="0073739A"/>
    <w:rsid w:val="00745F2D"/>
    <w:rsid w:val="007504C1"/>
    <w:rsid w:val="007514CA"/>
    <w:rsid w:val="007529C1"/>
    <w:rsid w:val="00754E7B"/>
    <w:rsid w:val="00761E6A"/>
    <w:rsid w:val="00765332"/>
    <w:rsid w:val="00766FE6"/>
    <w:rsid w:val="007676DD"/>
    <w:rsid w:val="00771759"/>
    <w:rsid w:val="007722A1"/>
    <w:rsid w:val="00773EBA"/>
    <w:rsid w:val="0077720B"/>
    <w:rsid w:val="0078332A"/>
    <w:rsid w:val="007912CC"/>
    <w:rsid w:val="0079451B"/>
    <w:rsid w:val="007A1501"/>
    <w:rsid w:val="007B4DBD"/>
    <w:rsid w:val="007B6F3F"/>
    <w:rsid w:val="007B7C57"/>
    <w:rsid w:val="007C1464"/>
    <w:rsid w:val="007C2999"/>
    <w:rsid w:val="007C36B3"/>
    <w:rsid w:val="007C3825"/>
    <w:rsid w:val="007C6E82"/>
    <w:rsid w:val="007C6EB3"/>
    <w:rsid w:val="007D7DAF"/>
    <w:rsid w:val="007E0067"/>
    <w:rsid w:val="007E0090"/>
    <w:rsid w:val="007E12E2"/>
    <w:rsid w:val="007E362B"/>
    <w:rsid w:val="007E419E"/>
    <w:rsid w:val="007E5D04"/>
    <w:rsid w:val="007E69E5"/>
    <w:rsid w:val="007E77B1"/>
    <w:rsid w:val="007F1DD7"/>
    <w:rsid w:val="007F43DF"/>
    <w:rsid w:val="008046AD"/>
    <w:rsid w:val="0080556B"/>
    <w:rsid w:val="00814524"/>
    <w:rsid w:val="0082298A"/>
    <w:rsid w:val="008242F1"/>
    <w:rsid w:val="00825B67"/>
    <w:rsid w:val="008263AC"/>
    <w:rsid w:val="008367A5"/>
    <w:rsid w:val="00851266"/>
    <w:rsid w:val="00857E21"/>
    <w:rsid w:val="008635EF"/>
    <w:rsid w:val="008668CE"/>
    <w:rsid w:val="00883393"/>
    <w:rsid w:val="008853B4"/>
    <w:rsid w:val="008857E6"/>
    <w:rsid w:val="00886759"/>
    <w:rsid w:val="00886DF8"/>
    <w:rsid w:val="00890BCD"/>
    <w:rsid w:val="00890F67"/>
    <w:rsid w:val="0089402F"/>
    <w:rsid w:val="008A1BF3"/>
    <w:rsid w:val="008A1DE2"/>
    <w:rsid w:val="008A779B"/>
    <w:rsid w:val="008C1AD6"/>
    <w:rsid w:val="008C52D4"/>
    <w:rsid w:val="008D0166"/>
    <w:rsid w:val="008D3834"/>
    <w:rsid w:val="008D5DEE"/>
    <w:rsid w:val="008E127C"/>
    <w:rsid w:val="008E6053"/>
    <w:rsid w:val="008F08B4"/>
    <w:rsid w:val="0090685A"/>
    <w:rsid w:val="00912284"/>
    <w:rsid w:val="009234D0"/>
    <w:rsid w:val="00942226"/>
    <w:rsid w:val="009423D5"/>
    <w:rsid w:val="00951F99"/>
    <w:rsid w:val="00954869"/>
    <w:rsid w:val="00961218"/>
    <w:rsid w:val="009612B6"/>
    <w:rsid w:val="00961E50"/>
    <w:rsid w:val="00962D74"/>
    <w:rsid w:val="0097022C"/>
    <w:rsid w:val="0097415C"/>
    <w:rsid w:val="00986CED"/>
    <w:rsid w:val="0098726B"/>
    <w:rsid w:val="0099028F"/>
    <w:rsid w:val="0099340A"/>
    <w:rsid w:val="0099461C"/>
    <w:rsid w:val="0099603D"/>
    <w:rsid w:val="00997C4E"/>
    <w:rsid w:val="009A09FA"/>
    <w:rsid w:val="009A285A"/>
    <w:rsid w:val="009A42F0"/>
    <w:rsid w:val="009B03D6"/>
    <w:rsid w:val="009B045E"/>
    <w:rsid w:val="009B05A3"/>
    <w:rsid w:val="009B40FB"/>
    <w:rsid w:val="009B4294"/>
    <w:rsid w:val="009B6371"/>
    <w:rsid w:val="009B6E35"/>
    <w:rsid w:val="009C3CAF"/>
    <w:rsid w:val="009D1682"/>
    <w:rsid w:val="009D28DD"/>
    <w:rsid w:val="009D48A5"/>
    <w:rsid w:val="009E1C9D"/>
    <w:rsid w:val="009F48F3"/>
    <w:rsid w:val="009F7E6E"/>
    <w:rsid w:val="00A018E4"/>
    <w:rsid w:val="00A0487A"/>
    <w:rsid w:val="00A12FE2"/>
    <w:rsid w:val="00A14001"/>
    <w:rsid w:val="00A174FC"/>
    <w:rsid w:val="00A27DD7"/>
    <w:rsid w:val="00A31D15"/>
    <w:rsid w:val="00A5285A"/>
    <w:rsid w:val="00A55C3E"/>
    <w:rsid w:val="00A55E83"/>
    <w:rsid w:val="00A56ABF"/>
    <w:rsid w:val="00A60605"/>
    <w:rsid w:val="00A61C35"/>
    <w:rsid w:val="00A6780A"/>
    <w:rsid w:val="00A703D1"/>
    <w:rsid w:val="00A74A83"/>
    <w:rsid w:val="00A74B00"/>
    <w:rsid w:val="00A76149"/>
    <w:rsid w:val="00A77F72"/>
    <w:rsid w:val="00A81D1D"/>
    <w:rsid w:val="00A84390"/>
    <w:rsid w:val="00A90186"/>
    <w:rsid w:val="00AA014E"/>
    <w:rsid w:val="00AA26E5"/>
    <w:rsid w:val="00AA2FC4"/>
    <w:rsid w:val="00AB0651"/>
    <w:rsid w:val="00AB0924"/>
    <w:rsid w:val="00AB2F62"/>
    <w:rsid w:val="00AB72BD"/>
    <w:rsid w:val="00AB7AED"/>
    <w:rsid w:val="00AD2431"/>
    <w:rsid w:val="00AD637B"/>
    <w:rsid w:val="00AE1367"/>
    <w:rsid w:val="00AE6C60"/>
    <w:rsid w:val="00AE7EA3"/>
    <w:rsid w:val="00AF17A5"/>
    <w:rsid w:val="00AF229A"/>
    <w:rsid w:val="00AF25A8"/>
    <w:rsid w:val="00AF310E"/>
    <w:rsid w:val="00AF340F"/>
    <w:rsid w:val="00AF416C"/>
    <w:rsid w:val="00B07ABA"/>
    <w:rsid w:val="00B1442C"/>
    <w:rsid w:val="00B144BE"/>
    <w:rsid w:val="00B25220"/>
    <w:rsid w:val="00B25A9A"/>
    <w:rsid w:val="00B31EFA"/>
    <w:rsid w:val="00B322E5"/>
    <w:rsid w:val="00B409ED"/>
    <w:rsid w:val="00B41C4C"/>
    <w:rsid w:val="00B443B2"/>
    <w:rsid w:val="00B4717B"/>
    <w:rsid w:val="00B56BD5"/>
    <w:rsid w:val="00B62D0E"/>
    <w:rsid w:val="00B6431C"/>
    <w:rsid w:val="00B6558B"/>
    <w:rsid w:val="00B71A8D"/>
    <w:rsid w:val="00B742EE"/>
    <w:rsid w:val="00B81F78"/>
    <w:rsid w:val="00B82C31"/>
    <w:rsid w:val="00B85D15"/>
    <w:rsid w:val="00BA15E8"/>
    <w:rsid w:val="00BA5B11"/>
    <w:rsid w:val="00BA71FB"/>
    <w:rsid w:val="00BA7B5D"/>
    <w:rsid w:val="00BB2F6D"/>
    <w:rsid w:val="00BB4917"/>
    <w:rsid w:val="00BC5738"/>
    <w:rsid w:val="00BC5979"/>
    <w:rsid w:val="00BC6DDF"/>
    <w:rsid w:val="00BD1DED"/>
    <w:rsid w:val="00BD3D4B"/>
    <w:rsid w:val="00BE1952"/>
    <w:rsid w:val="00BF77C8"/>
    <w:rsid w:val="00C00E61"/>
    <w:rsid w:val="00C01F15"/>
    <w:rsid w:val="00C07AD7"/>
    <w:rsid w:val="00C102CB"/>
    <w:rsid w:val="00C11B78"/>
    <w:rsid w:val="00C13F27"/>
    <w:rsid w:val="00C2405D"/>
    <w:rsid w:val="00C24AD8"/>
    <w:rsid w:val="00C24C16"/>
    <w:rsid w:val="00C24F1B"/>
    <w:rsid w:val="00C25E1E"/>
    <w:rsid w:val="00C25E82"/>
    <w:rsid w:val="00C310BE"/>
    <w:rsid w:val="00C36C8E"/>
    <w:rsid w:val="00C40530"/>
    <w:rsid w:val="00C40DCA"/>
    <w:rsid w:val="00C43D71"/>
    <w:rsid w:val="00C43ED3"/>
    <w:rsid w:val="00C44140"/>
    <w:rsid w:val="00C569ED"/>
    <w:rsid w:val="00C604F4"/>
    <w:rsid w:val="00C64250"/>
    <w:rsid w:val="00C717EB"/>
    <w:rsid w:val="00C7324A"/>
    <w:rsid w:val="00C82DD0"/>
    <w:rsid w:val="00C82FDE"/>
    <w:rsid w:val="00C9040B"/>
    <w:rsid w:val="00C97888"/>
    <w:rsid w:val="00CA1485"/>
    <w:rsid w:val="00CA7313"/>
    <w:rsid w:val="00CB7E18"/>
    <w:rsid w:val="00CD2128"/>
    <w:rsid w:val="00CD503D"/>
    <w:rsid w:val="00CD6247"/>
    <w:rsid w:val="00CE0FF2"/>
    <w:rsid w:val="00CE28A4"/>
    <w:rsid w:val="00CF007F"/>
    <w:rsid w:val="00CF218A"/>
    <w:rsid w:val="00CF2737"/>
    <w:rsid w:val="00CF35FD"/>
    <w:rsid w:val="00CF5AA3"/>
    <w:rsid w:val="00CF605A"/>
    <w:rsid w:val="00D00FF1"/>
    <w:rsid w:val="00D03F0A"/>
    <w:rsid w:val="00D10031"/>
    <w:rsid w:val="00D17CD8"/>
    <w:rsid w:val="00D22AC1"/>
    <w:rsid w:val="00D231D0"/>
    <w:rsid w:val="00D321D1"/>
    <w:rsid w:val="00D35818"/>
    <w:rsid w:val="00D41DE8"/>
    <w:rsid w:val="00D5033C"/>
    <w:rsid w:val="00D51DEB"/>
    <w:rsid w:val="00D52EEF"/>
    <w:rsid w:val="00D54613"/>
    <w:rsid w:val="00D66855"/>
    <w:rsid w:val="00D70F84"/>
    <w:rsid w:val="00D74003"/>
    <w:rsid w:val="00D812A0"/>
    <w:rsid w:val="00D855DA"/>
    <w:rsid w:val="00D86689"/>
    <w:rsid w:val="00D94F1B"/>
    <w:rsid w:val="00DB1E57"/>
    <w:rsid w:val="00DB3D40"/>
    <w:rsid w:val="00DB48C6"/>
    <w:rsid w:val="00DB74E6"/>
    <w:rsid w:val="00DD4E41"/>
    <w:rsid w:val="00DD694F"/>
    <w:rsid w:val="00DE4153"/>
    <w:rsid w:val="00DF0D21"/>
    <w:rsid w:val="00DF1D4E"/>
    <w:rsid w:val="00DF2343"/>
    <w:rsid w:val="00DF2431"/>
    <w:rsid w:val="00DF3D74"/>
    <w:rsid w:val="00E064FD"/>
    <w:rsid w:val="00E06F2B"/>
    <w:rsid w:val="00E073F0"/>
    <w:rsid w:val="00E12215"/>
    <w:rsid w:val="00E1262C"/>
    <w:rsid w:val="00E1401C"/>
    <w:rsid w:val="00E20508"/>
    <w:rsid w:val="00E24599"/>
    <w:rsid w:val="00E24910"/>
    <w:rsid w:val="00E2525B"/>
    <w:rsid w:val="00E26215"/>
    <w:rsid w:val="00E2625A"/>
    <w:rsid w:val="00E36BD1"/>
    <w:rsid w:val="00E462C6"/>
    <w:rsid w:val="00E61037"/>
    <w:rsid w:val="00E611FD"/>
    <w:rsid w:val="00E61792"/>
    <w:rsid w:val="00E62713"/>
    <w:rsid w:val="00E62744"/>
    <w:rsid w:val="00E66398"/>
    <w:rsid w:val="00E804E5"/>
    <w:rsid w:val="00E87405"/>
    <w:rsid w:val="00E903E5"/>
    <w:rsid w:val="00E9101E"/>
    <w:rsid w:val="00EA2E88"/>
    <w:rsid w:val="00EA735A"/>
    <w:rsid w:val="00EB0671"/>
    <w:rsid w:val="00EB582C"/>
    <w:rsid w:val="00EC35F0"/>
    <w:rsid w:val="00EC62BF"/>
    <w:rsid w:val="00ED0F2E"/>
    <w:rsid w:val="00ED450A"/>
    <w:rsid w:val="00ED6761"/>
    <w:rsid w:val="00EE61F0"/>
    <w:rsid w:val="00EF77C9"/>
    <w:rsid w:val="00F00747"/>
    <w:rsid w:val="00F04E86"/>
    <w:rsid w:val="00F061B7"/>
    <w:rsid w:val="00F103A2"/>
    <w:rsid w:val="00F1463D"/>
    <w:rsid w:val="00F16542"/>
    <w:rsid w:val="00F2049B"/>
    <w:rsid w:val="00F3249E"/>
    <w:rsid w:val="00F36F68"/>
    <w:rsid w:val="00F43C09"/>
    <w:rsid w:val="00F474DF"/>
    <w:rsid w:val="00F51F46"/>
    <w:rsid w:val="00F5509A"/>
    <w:rsid w:val="00F63E9A"/>
    <w:rsid w:val="00F648A0"/>
    <w:rsid w:val="00F70CB5"/>
    <w:rsid w:val="00F7515B"/>
    <w:rsid w:val="00F77044"/>
    <w:rsid w:val="00F81B91"/>
    <w:rsid w:val="00F832D0"/>
    <w:rsid w:val="00F841C5"/>
    <w:rsid w:val="00F848C5"/>
    <w:rsid w:val="00F92E52"/>
    <w:rsid w:val="00F95D6D"/>
    <w:rsid w:val="00F96AF6"/>
    <w:rsid w:val="00FA3D24"/>
    <w:rsid w:val="00FB33C0"/>
    <w:rsid w:val="00FB7940"/>
    <w:rsid w:val="00FC38FF"/>
    <w:rsid w:val="00FC404F"/>
    <w:rsid w:val="00FC5493"/>
    <w:rsid w:val="00FC5603"/>
    <w:rsid w:val="00FC5F0B"/>
    <w:rsid w:val="00FD1BF5"/>
    <w:rsid w:val="00FD5CD0"/>
    <w:rsid w:val="00FD72FD"/>
    <w:rsid w:val="00FE4789"/>
    <w:rsid w:val="00FF25A0"/>
    <w:rsid w:val="00FF489B"/>
    <w:rsid w:val="00FF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7A5"/>
  </w:style>
  <w:style w:type="paragraph" w:styleId="1">
    <w:name w:val="heading 1"/>
    <w:basedOn w:val="a"/>
    <w:next w:val="a"/>
    <w:qFormat/>
    <w:rsid w:val="00AF17A5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F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F17A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AF17A5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AF17A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AF17A5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7A5"/>
    <w:pPr>
      <w:jc w:val="both"/>
    </w:pPr>
    <w:rPr>
      <w:sz w:val="28"/>
    </w:rPr>
  </w:style>
  <w:style w:type="paragraph" w:styleId="a4">
    <w:name w:val="Body Text Indent"/>
    <w:basedOn w:val="a"/>
    <w:rsid w:val="00AF17A5"/>
    <w:pPr>
      <w:ind w:firstLine="567"/>
    </w:pPr>
    <w:rPr>
      <w:sz w:val="28"/>
    </w:rPr>
  </w:style>
  <w:style w:type="paragraph" w:styleId="20">
    <w:name w:val="Body Text Indent 2"/>
    <w:basedOn w:val="a"/>
    <w:rsid w:val="00AF17A5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AF17A5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AF17A5"/>
    <w:pPr>
      <w:jc w:val="center"/>
    </w:pPr>
    <w:rPr>
      <w:b/>
      <w:sz w:val="32"/>
    </w:rPr>
  </w:style>
  <w:style w:type="paragraph" w:styleId="a6">
    <w:name w:val="Block Text"/>
    <w:basedOn w:val="a"/>
    <w:rsid w:val="00AF17A5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basedOn w:val="a0"/>
    <w:rsid w:val="00AF17A5"/>
    <w:rPr>
      <w:color w:val="0000FF"/>
      <w:u w:val="single"/>
    </w:rPr>
  </w:style>
  <w:style w:type="paragraph" w:styleId="a8">
    <w:name w:val="Balloon Text"/>
    <w:basedOn w:val="a"/>
    <w:semiHidden/>
    <w:rsid w:val="00AF17A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B491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0487A"/>
  </w:style>
  <w:style w:type="character" w:customStyle="1" w:styleId="btext">
    <w:name w:val="btext"/>
    <w:basedOn w:val="a0"/>
    <w:rsid w:val="00A0487A"/>
  </w:style>
  <w:style w:type="character" w:customStyle="1" w:styleId="text">
    <w:name w:val="text"/>
    <w:basedOn w:val="a0"/>
    <w:rsid w:val="00A0487A"/>
  </w:style>
  <w:style w:type="paragraph" w:styleId="aa">
    <w:name w:val="Normal (Web)"/>
    <w:basedOn w:val="a"/>
    <w:uiPriority w:val="99"/>
    <w:unhideWhenUsed/>
    <w:rsid w:val="006A5F4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92E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9A42F0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570C00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293254"/>
  </w:style>
  <w:style w:type="character" w:customStyle="1" w:styleId="fontstyle01">
    <w:name w:val="fontstyle01"/>
    <w:rsid w:val="009F48F3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autoRedefine/>
    <w:uiPriority w:val="99"/>
    <w:rsid w:val="0078332A"/>
    <w:pPr>
      <w:widowControl w:val="0"/>
      <w:tabs>
        <w:tab w:val="right" w:leader="dot" w:pos="9639"/>
      </w:tabs>
      <w:spacing w:line="320" w:lineRule="exact"/>
      <w:ind w:firstLine="709"/>
      <w:jc w:val="center"/>
    </w:pPr>
    <w:rPr>
      <w:sz w:val="144"/>
    </w:rPr>
  </w:style>
  <w:style w:type="paragraph" w:customStyle="1" w:styleId="HeadDoc">
    <w:name w:val="HeadDoc"/>
    <w:basedOn w:val="a"/>
    <w:link w:val="HeadDoc0"/>
    <w:rsid w:val="0078332A"/>
    <w:pPr>
      <w:overflowPunct w:val="0"/>
      <w:autoSpaceDE w:val="0"/>
      <w:autoSpaceDN w:val="0"/>
      <w:adjustRightInd w:val="0"/>
      <w:spacing w:line="320" w:lineRule="exact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78332A"/>
    <w:rPr>
      <w:sz w:val="28"/>
    </w:rPr>
  </w:style>
  <w:style w:type="character" w:customStyle="1" w:styleId="Datenum">
    <w:name w:val="Date_num"/>
    <w:basedOn w:val="a0"/>
    <w:uiPriority w:val="99"/>
    <w:rsid w:val="0078332A"/>
    <w:rPr>
      <w:rFonts w:cs="Times New Roman"/>
    </w:rPr>
  </w:style>
  <w:style w:type="character" w:customStyle="1" w:styleId="9">
    <w:name w:val="Основной текст (9)_"/>
    <w:basedOn w:val="a0"/>
    <w:link w:val="90"/>
    <w:locked/>
    <w:rsid w:val="0078332A"/>
    <w:rPr>
      <w:spacing w:val="1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8332A"/>
    <w:pPr>
      <w:widowControl w:val="0"/>
      <w:shd w:val="clear" w:color="auto" w:fill="FFFFFF"/>
      <w:spacing w:before="180" w:line="224" w:lineRule="exact"/>
      <w:jc w:val="center"/>
    </w:pPr>
    <w:rPr>
      <w:spacing w:val="1"/>
      <w:sz w:val="17"/>
      <w:szCs w:val="17"/>
      <w:shd w:val="clear" w:color="auto" w:fill="FFFFFF"/>
    </w:rPr>
  </w:style>
  <w:style w:type="character" w:customStyle="1" w:styleId="90pt">
    <w:name w:val="Основной текст (9) + Интервал 0 pt"/>
    <w:basedOn w:val="9"/>
    <w:rsid w:val="0078332A"/>
    <w:rPr>
      <w:color w:val="000000"/>
      <w:w w:val="100"/>
      <w:position w:val="0"/>
      <w:u w:val="none"/>
      <w:lang w:val="ru-RU" w:eastAsia="ru-RU"/>
    </w:rPr>
  </w:style>
  <w:style w:type="character" w:customStyle="1" w:styleId="ad">
    <w:name w:val="Подпись к картинке_"/>
    <w:basedOn w:val="a0"/>
    <w:link w:val="ae"/>
    <w:locked/>
    <w:rsid w:val="0078332A"/>
    <w:rPr>
      <w:spacing w:val="1"/>
      <w:sz w:val="17"/>
      <w:szCs w:val="17"/>
      <w:shd w:val="clear" w:color="auto" w:fill="FFFFFF"/>
    </w:rPr>
  </w:style>
  <w:style w:type="paragraph" w:customStyle="1" w:styleId="ae">
    <w:name w:val="Подпись к картинке"/>
    <w:basedOn w:val="a"/>
    <w:link w:val="ad"/>
    <w:rsid w:val="0078332A"/>
    <w:pPr>
      <w:widowControl w:val="0"/>
      <w:shd w:val="clear" w:color="auto" w:fill="FFFFFF"/>
      <w:spacing w:line="224" w:lineRule="exact"/>
    </w:pPr>
    <w:rPr>
      <w:spacing w:val="1"/>
      <w:sz w:val="17"/>
      <w:szCs w:val="17"/>
      <w:shd w:val="clear" w:color="auto" w:fill="FFFFFF"/>
    </w:rPr>
  </w:style>
  <w:style w:type="character" w:customStyle="1" w:styleId="91">
    <w:name w:val="Основной текст (9) + Курсив"/>
    <w:aliases w:val="Интервал 1 pt"/>
    <w:basedOn w:val="9"/>
    <w:rsid w:val="0078332A"/>
    <w:rPr>
      <w:rFonts w:ascii="Times New Roman" w:hAnsi="Times New Roman" w:cs="Times New Roman"/>
      <w:i/>
      <w:iCs/>
      <w:color w:val="000000"/>
      <w:spacing w:val="39"/>
      <w:w w:val="100"/>
      <w:position w:val="0"/>
      <w:u w:val="none"/>
      <w:lang w:val="ru-RU" w:eastAsia="ru-RU"/>
    </w:rPr>
  </w:style>
  <w:style w:type="paragraph" w:customStyle="1" w:styleId="ConsPlusNonformat">
    <w:name w:val="ConsPlusNonformat"/>
    <w:rsid w:val="006B60B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825CD85D85C8B130A9F6B879861B659ADF1BFC78C91ABD65A87CA8FFED84DD4519735F39E3EB8B15189EA0BF7BCFE2F6BD23714E4C24040C946CB2827j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E7FB6-E50B-41D7-BA44-5B93E8E9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tamarov</cp:lastModifiedBy>
  <cp:revision>4</cp:revision>
  <cp:lastPrinted>2022-10-13T10:30:00Z</cp:lastPrinted>
  <dcterms:created xsi:type="dcterms:W3CDTF">2022-11-28T14:38:00Z</dcterms:created>
  <dcterms:modified xsi:type="dcterms:W3CDTF">2023-02-07T12:27:00Z</dcterms:modified>
</cp:coreProperties>
</file>